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A0" w:rsidRPr="00D077CA" w:rsidRDefault="003740C3" w:rsidP="00832BA0">
      <w:pPr>
        <w:jc w:val="center"/>
        <w:rPr>
          <w:sz w:val="28"/>
          <w:szCs w:val="28"/>
          <w:lang w:val="en-US"/>
        </w:rPr>
      </w:pPr>
      <w:r w:rsidRPr="00D077CA">
        <w:rPr>
          <w:sz w:val="28"/>
          <w:szCs w:val="28"/>
          <w:vertAlign w:val="superscript"/>
          <w:lang w:val="en-US"/>
        </w:rPr>
        <w:t>4</w:t>
      </w:r>
      <w:r w:rsidR="0007388B" w:rsidRPr="00D077CA">
        <w:rPr>
          <w:sz w:val="28"/>
          <w:szCs w:val="28"/>
          <w:vertAlign w:val="superscript"/>
          <w:lang w:val="en-US"/>
        </w:rPr>
        <w:t>1</w:t>
      </w:r>
      <w:r w:rsidR="00832BA0" w:rsidRPr="00D077CA">
        <w:rPr>
          <w:sz w:val="28"/>
          <w:szCs w:val="28"/>
          <w:vertAlign w:val="superscript"/>
          <w:lang w:val="en-US"/>
        </w:rPr>
        <w:t>th</w:t>
      </w:r>
      <w:r w:rsidR="00832BA0" w:rsidRPr="00D077CA">
        <w:rPr>
          <w:sz w:val="28"/>
          <w:szCs w:val="28"/>
          <w:lang w:val="en-US"/>
        </w:rPr>
        <w:t xml:space="preserve"> Meeting of the APEC Expert Group on Energy Efficiency &amp; Conservation (EGEE&amp;C </w:t>
      </w:r>
      <w:r w:rsidRPr="00D077CA">
        <w:rPr>
          <w:sz w:val="28"/>
          <w:szCs w:val="28"/>
          <w:lang w:val="en-US"/>
        </w:rPr>
        <w:t>4</w:t>
      </w:r>
      <w:r w:rsidR="0007388B" w:rsidRPr="00D077CA">
        <w:rPr>
          <w:sz w:val="28"/>
          <w:szCs w:val="28"/>
          <w:lang w:val="en-US"/>
        </w:rPr>
        <w:t>1</w:t>
      </w:r>
      <w:r w:rsidR="00832BA0" w:rsidRPr="00D077CA">
        <w:rPr>
          <w:sz w:val="28"/>
          <w:szCs w:val="28"/>
          <w:lang w:val="en-US"/>
        </w:rPr>
        <w:t>)</w:t>
      </w:r>
    </w:p>
    <w:p w:rsidR="00832BA0" w:rsidRPr="00D077CA" w:rsidRDefault="00832BA0" w:rsidP="00832BA0">
      <w:pPr>
        <w:spacing w:after="120"/>
        <w:jc w:val="center"/>
        <w:rPr>
          <w:sz w:val="28"/>
          <w:szCs w:val="28"/>
          <w:lang w:val="en-US"/>
        </w:rPr>
      </w:pPr>
      <w:r w:rsidRPr="00D077CA">
        <w:rPr>
          <w:sz w:val="28"/>
          <w:szCs w:val="28"/>
          <w:lang w:val="en-US"/>
        </w:rPr>
        <w:t xml:space="preserve">Draft </w:t>
      </w:r>
      <w:r w:rsidR="00263DC3" w:rsidRPr="00D077CA">
        <w:rPr>
          <w:sz w:val="28"/>
          <w:szCs w:val="28"/>
          <w:lang w:val="en-US"/>
        </w:rPr>
        <w:t xml:space="preserve">meeting summary </w:t>
      </w:r>
    </w:p>
    <w:p w:rsidR="00832BA0" w:rsidRPr="00D077CA" w:rsidRDefault="0007388B" w:rsidP="00DD2444">
      <w:pPr>
        <w:jc w:val="center"/>
        <w:rPr>
          <w:sz w:val="24"/>
          <w:szCs w:val="24"/>
          <w:lang w:val="en-US"/>
        </w:rPr>
      </w:pPr>
      <w:r w:rsidRPr="00D077CA">
        <w:rPr>
          <w:bCs/>
          <w:sz w:val="24"/>
          <w:szCs w:val="24"/>
          <w:lang w:val="en-US"/>
        </w:rPr>
        <w:t>11</w:t>
      </w:r>
      <w:r w:rsidR="00832BA0" w:rsidRPr="00D077CA">
        <w:rPr>
          <w:bCs/>
          <w:sz w:val="24"/>
          <w:szCs w:val="24"/>
          <w:lang w:val="en-US"/>
        </w:rPr>
        <w:t>-</w:t>
      </w:r>
      <w:r w:rsidRPr="00D077CA">
        <w:rPr>
          <w:bCs/>
          <w:sz w:val="24"/>
          <w:szCs w:val="24"/>
          <w:lang w:val="en-US"/>
        </w:rPr>
        <w:t>12</w:t>
      </w:r>
      <w:r w:rsidR="00832BA0" w:rsidRPr="00D077CA">
        <w:rPr>
          <w:bCs/>
          <w:sz w:val="24"/>
          <w:szCs w:val="24"/>
          <w:lang w:val="en-US"/>
        </w:rPr>
        <w:t xml:space="preserve"> </w:t>
      </w:r>
      <w:r w:rsidRPr="00D077CA">
        <w:rPr>
          <w:bCs/>
          <w:sz w:val="24"/>
          <w:szCs w:val="24"/>
          <w:lang w:val="en-US"/>
        </w:rPr>
        <w:t>April</w:t>
      </w:r>
      <w:r w:rsidR="00832BA0" w:rsidRPr="00D077CA">
        <w:rPr>
          <w:bCs/>
          <w:sz w:val="24"/>
          <w:szCs w:val="24"/>
          <w:lang w:val="en-US"/>
        </w:rPr>
        <w:t xml:space="preserve"> 201</w:t>
      </w:r>
      <w:r w:rsidRPr="00D077CA">
        <w:rPr>
          <w:bCs/>
          <w:sz w:val="24"/>
          <w:szCs w:val="24"/>
          <w:lang w:val="en-US"/>
        </w:rPr>
        <w:t>3</w:t>
      </w:r>
      <w:r w:rsidR="00832BA0" w:rsidRPr="00D077CA">
        <w:rPr>
          <w:b/>
          <w:bCs/>
          <w:sz w:val="24"/>
          <w:szCs w:val="24"/>
          <w:lang w:val="en-US"/>
        </w:rPr>
        <w:br/>
      </w:r>
      <w:r w:rsidRPr="00D077CA">
        <w:rPr>
          <w:sz w:val="24"/>
          <w:szCs w:val="24"/>
          <w:lang w:val="en-US"/>
        </w:rPr>
        <w:t>North Star Hotel</w:t>
      </w:r>
      <w:r w:rsidR="00832BA0" w:rsidRPr="00D077CA">
        <w:rPr>
          <w:sz w:val="24"/>
          <w:szCs w:val="24"/>
          <w:lang w:val="en-US"/>
        </w:rPr>
        <w:t xml:space="preserve">, </w:t>
      </w:r>
      <w:r w:rsidRPr="00D077CA">
        <w:rPr>
          <w:sz w:val="24"/>
          <w:szCs w:val="24"/>
          <w:lang w:val="en-US"/>
        </w:rPr>
        <w:t>Beijing, China</w:t>
      </w:r>
    </w:p>
    <w:p w:rsidR="00F91AE0" w:rsidRPr="00D077CA" w:rsidRDefault="00F91AE0" w:rsidP="00DD2444">
      <w:pPr>
        <w:pStyle w:val="Heading3"/>
        <w:rPr>
          <w:lang w:val="en-US"/>
        </w:rPr>
      </w:pPr>
      <w:r w:rsidRPr="00D077CA">
        <w:rPr>
          <w:lang w:val="en-US"/>
        </w:rPr>
        <w:t>Day 1, Session 1: Welcome Address</w:t>
      </w:r>
    </w:p>
    <w:p w:rsidR="00F91AE0" w:rsidRPr="00D077CA" w:rsidRDefault="00F91AE0" w:rsidP="00832BA0">
      <w:pPr>
        <w:rPr>
          <w:lang w:val="en-US"/>
        </w:rPr>
      </w:pPr>
    </w:p>
    <w:p w:rsidR="009F2183" w:rsidRPr="00D077CA" w:rsidRDefault="00F91AE0" w:rsidP="00832BA0">
      <w:pPr>
        <w:rPr>
          <w:lang w:val="en-US"/>
        </w:rPr>
      </w:pPr>
      <w:r w:rsidRPr="00D077CA">
        <w:rPr>
          <w:lang w:val="en-US"/>
        </w:rPr>
        <w:t>The Chair welcome</w:t>
      </w:r>
      <w:r w:rsidR="004A2394" w:rsidRPr="00D077CA">
        <w:rPr>
          <w:lang w:val="en-US"/>
        </w:rPr>
        <w:t>d participants</w:t>
      </w:r>
      <w:r w:rsidR="003B6331" w:rsidRPr="00D077CA">
        <w:rPr>
          <w:lang w:val="en-US"/>
        </w:rPr>
        <w:t>, provided basic meeting updates including</w:t>
      </w:r>
      <w:r w:rsidR="004A2394" w:rsidRPr="00D077CA">
        <w:rPr>
          <w:lang w:val="en-US"/>
        </w:rPr>
        <w:t xml:space="preserve"> to the meeting and gave the floor for a welcome address </w:t>
      </w:r>
      <w:r w:rsidR="0007388B" w:rsidRPr="00D077CA">
        <w:rPr>
          <w:lang w:val="en-US"/>
        </w:rPr>
        <w:t>from our generous hosts</w:t>
      </w:r>
      <w:r w:rsidR="00076AE1" w:rsidRPr="00D077CA">
        <w:rPr>
          <w:lang w:val="en-US"/>
        </w:rPr>
        <w:t xml:space="preserve"> from the China National Institute of </w:t>
      </w:r>
      <w:r w:rsidR="00D12FB9" w:rsidRPr="00D077CA">
        <w:rPr>
          <w:lang w:val="en-US"/>
        </w:rPr>
        <w:t>Standardization (CNIS)</w:t>
      </w:r>
      <w:r w:rsidR="009F2183" w:rsidRPr="00D077CA">
        <w:rPr>
          <w:lang w:val="en-US"/>
        </w:rPr>
        <w:t>:</w:t>
      </w:r>
    </w:p>
    <w:p w:rsidR="00D12FB9" w:rsidRPr="00D077CA" w:rsidRDefault="00D12FB9" w:rsidP="00D12FB9">
      <w:pPr>
        <w:rPr>
          <w:lang w:val="en-US"/>
        </w:rPr>
      </w:pPr>
    </w:p>
    <w:p w:rsidR="00F91AE0" w:rsidRPr="00D077CA" w:rsidRDefault="00D12FB9" w:rsidP="00D12FB9">
      <w:pPr>
        <w:rPr>
          <w:lang w:val="en-US"/>
        </w:rPr>
      </w:pPr>
      <w:r w:rsidRPr="00D077CA">
        <w:rPr>
          <w:lang w:val="en-US"/>
        </w:rPr>
        <w:t xml:space="preserve">Ms. </w:t>
      </w:r>
      <w:r w:rsidR="00C3374F" w:rsidRPr="00D077CA">
        <w:rPr>
          <w:lang w:val="en-US"/>
        </w:rPr>
        <w:t xml:space="preserve">Li </w:t>
      </w:r>
      <w:proofErr w:type="spellStart"/>
      <w:r w:rsidR="00C3374F" w:rsidRPr="00D077CA">
        <w:rPr>
          <w:lang w:val="en-US"/>
        </w:rPr>
        <w:t>Aixian</w:t>
      </w:r>
      <w:proofErr w:type="spellEnd"/>
      <w:r w:rsidR="00C3374F" w:rsidRPr="00D077CA">
        <w:rPr>
          <w:lang w:val="en-US"/>
        </w:rPr>
        <w:t xml:space="preserve"> vice-president and Chief Engineer of</w:t>
      </w:r>
      <w:r w:rsidRPr="00D077CA">
        <w:rPr>
          <w:lang w:val="en-US"/>
        </w:rPr>
        <w:t xml:space="preserve"> </w:t>
      </w:r>
      <w:r w:rsidR="007D706D" w:rsidRPr="00D077CA">
        <w:rPr>
          <w:lang w:val="en-US"/>
        </w:rPr>
        <w:t xml:space="preserve">the </w:t>
      </w:r>
      <w:r w:rsidRPr="00D077CA">
        <w:rPr>
          <w:lang w:val="en-US"/>
        </w:rPr>
        <w:t>CNIS extended a welcome to the group</w:t>
      </w:r>
      <w:r w:rsidR="007D706D" w:rsidRPr="00D077CA">
        <w:rPr>
          <w:lang w:val="en-US"/>
        </w:rPr>
        <w:t xml:space="preserve">. In her talk, </w:t>
      </w:r>
      <w:r w:rsidR="002F418A" w:rsidRPr="00D077CA">
        <w:rPr>
          <w:lang w:val="en-US"/>
        </w:rPr>
        <w:t>Ms.</w:t>
      </w:r>
      <w:r w:rsidR="007D706D" w:rsidRPr="00D077CA">
        <w:rPr>
          <w:lang w:val="en-US"/>
        </w:rPr>
        <w:t xml:space="preserve"> Li</w:t>
      </w:r>
      <w:r w:rsidRPr="00D077CA">
        <w:rPr>
          <w:lang w:val="en-US"/>
        </w:rPr>
        <w:t xml:space="preserve"> highlight</w:t>
      </w:r>
      <w:r w:rsidR="007D706D" w:rsidRPr="00D077CA">
        <w:rPr>
          <w:lang w:val="en-US"/>
        </w:rPr>
        <w:t>ed</w:t>
      </w:r>
      <w:r w:rsidRPr="00D077CA">
        <w:rPr>
          <w:lang w:val="en-US"/>
        </w:rPr>
        <w:t xml:space="preserve"> the importance of the work that we do on energy efficiency and conservation (EE&amp;C) for sustainable development. </w:t>
      </w:r>
    </w:p>
    <w:p w:rsidR="00D12FB9" w:rsidRPr="00D077CA" w:rsidRDefault="00D12FB9" w:rsidP="00D12FB9">
      <w:pPr>
        <w:rPr>
          <w:lang w:val="en-US"/>
        </w:rPr>
      </w:pPr>
    </w:p>
    <w:p w:rsidR="00D12FB9" w:rsidRPr="00D077CA" w:rsidRDefault="00D12FB9" w:rsidP="00D12FB9">
      <w:pPr>
        <w:rPr>
          <w:lang w:val="en-US"/>
        </w:rPr>
      </w:pPr>
      <w:r w:rsidRPr="00D077CA">
        <w:rPr>
          <w:lang w:val="en-US"/>
        </w:rPr>
        <w:t xml:space="preserve">Then </w:t>
      </w:r>
      <w:r w:rsidR="00C3374F" w:rsidRPr="00D077CA">
        <w:rPr>
          <w:lang w:val="en-US"/>
        </w:rPr>
        <w:t>Ms.</w:t>
      </w:r>
      <w:r w:rsidRPr="00D077CA">
        <w:rPr>
          <w:lang w:val="en-US"/>
        </w:rPr>
        <w:t xml:space="preserve"> </w:t>
      </w:r>
      <w:r w:rsidR="00C3374F" w:rsidRPr="00D077CA">
        <w:rPr>
          <w:lang w:val="en-US"/>
        </w:rPr>
        <w:t xml:space="preserve">Li </w:t>
      </w:r>
      <w:r w:rsidRPr="00D077CA">
        <w:rPr>
          <w:lang w:val="en-US"/>
        </w:rPr>
        <w:t xml:space="preserve">highlighted the </w:t>
      </w:r>
      <w:r w:rsidR="00C3374F" w:rsidRPr="00D077CA">
        <w:rPr>
          <w:lang w:val="en-US"/>
        </w:rPr>
        <w:t>importance</w:t>
      </w:r>
      <w:r w:rsidRPr="00D077CA">
        <w:rPr>
          <w:lang w:val="en-US"/>
        </w:rPr>
        <w:t xml:space="preserve"> to EE&amp;C to China, </w:t>
      </w:r>
      <w:r w:rsidR="00CF6993">
        <w:rPr>
          <w:lang w:val="en-US"/>
        </w:rPr>
        <w:t xml:space="preserve">running through </w:t>
      </w:r>
      <w:r w:rsidRPr="00D077CA">
        <w:rPr>
          <w:lang w:val="en-US"/>
        </w:rPr>
        <w:t xml:space="preserve">some </w:t>
      </w:r>
      <w:r w:rsidR="00CF6993">
        <w:rPr>
          <w:lang w:val="en-US"/>
        </w:rPr>
        <w:t>v</w:t>
      </w:r>
      <w:r w:rsidRPr="00D077CA">
        <w:rPr>
          <w:lang w:val="en-US"/>
        </w:rPr>
        <w:t xml:space="preserve">ery impressive forecasts for the Chinese economy including a doubling of the economy by 2020 from 2010 figures. </w:t>
      </w:r>
    </w:p>
    <w:p w:rsidR="00C3374F" w:rsidRPr="00D077CA" w:rsidRDefault="00C3374F" w:rsidP="00D12FB9">
      <w:pPr>
        <w:rPr>
          <w:lang w:val="en-US"/>
        </w:rPr>
      </w:pPr>
    </w:p>
    <w:p w:rsidR="00C3374F" w:rsidRPr="00D077CA" w:rsidRDefault="00C3374F" w:rsidP="00D12FB9">
      <w:pPr>
        <w:rPr>
          <w:lang w:val="en-US"/>
        </w:rPr>
      </w:pPr>
      <w:r w:rsidRPr="00D077CA">
        <w:rPr>
          <w:lang w:val="en-US"/>
        </w:rPr>
        <w:t xml:space="preserve">In this role the CNIS has played a key role by developing 48 mandatory </w:t>
      </w:r>
      <w:r w:rsidR="007D706D" w:rsidRPr="00D077CA">
        <w:rPr>
          <w:lang w:val="en-US"/>
        </w:rPr>
        <w:t>energy efficiency (</w:t>
      </w:r>
      <w:r w:rsidRPr="00D077CA">
        <w:rPr>
          <w:lang w:val="en-US"/>
        </w:rPr>
        <w:t>EE</w:t>
      </w:r>
      <w:r w:rsidR="007D706D" w:rsidRPr="00D077CA">
        <w:rPr>
          <w:lang w:val="en-US"/>
        </w:rPr>
        <w:t>)</w:t>
      </w:r>
      <w:r w:rsidRPr="00D077CA">
        <w:rPr>
          <w:lang w:val="en-US"/>
        </w:rPr>
        <w:t xml:space="preserve"> standards, management standards, and norms. CNIS has also been involved in the research and implementation of EE programs such as the energy performance labeling schemes. CNIS has also had a hand in the development of international </w:t>
      </w:r>
      <w:r w:rsidR="009F5E91" w:rsidRPr="00D077CA">
        <w:rPr>
          <w:lang w:val="en-US"/>
        </w:rPr>
        <w:t>standards</w:t>
      </w:r>
      <w:r w:rsidRPr="00D077CA">
        <w:rPr>
          <w:lang w:val="en-US"/>
        </w:rPr>
        <w:t xml:space="preserve"> as part of its </w:t>
      </w:r>
      <w:r w:rsidR="00F805D2" w:rsidRPr="00D077CA">
        <w:rPr>
          <w:lang w:val="en-US"/>
        </w:rPr>
        <w:t>international cooperation</w:t>
      </w:r>
      <w:r w:rsidR="009F5E91" w:rsidRPr="00D077CA">
        <w:rPr>
          <w:lang w:val="en-US"/>
        </w:rPr>
        <w:t xml:space="preserve"> program</w:t>
      </w:r>
      <w:r w:rsidRPr="00D077CA">
        <w:rPr>
          <w:lang w:val="en-US"/>
        </w:rPr>
        <w:t xml:space="preserve">. </w:t>
      </w:r>
    </w:p>
    <w:p w:rsidR="00C3374F" w:rsidRPr="00D077CA" w:rsidRDefault="00C3374F" w:rsidP="00D12FB9">
      <w:pPr>
        <w:rPr>
          <w:lang w:val="en-US"/>
        </w:rPr>
      </w:pPr>
    </w:p>
    <w:p w:rsidR="00C3374F" w:rsidRPr="00D077CA" w:rsidRDefault="00C3374F" w:rsidP="00D12FB9">
      <w:pPr>
        <w:rPr>
          <w:lang w:val="en-US"/>
        </w:rPr>
      </w:pPr>
      <w:r w:rsidRPr="00D077CA">
        <w:rPr>
          <w:lang w:val="en-US"/>
        </w:rPr>
        <w:t>Ms. Li highlighted how APEC and our Expert Group are</w:t>
      </w:r>
      <w:r w:rsidR="004E01C3" w:rsidRPr="00D077CA">
        <w:rPr>
          <w:lang w:val="en-US"/>
        </w:rPr>
        <w:t xml:space="preserve"> a key element of </w:t>
      </w:r>
      <w:r w:rsidR="0017539B" w:rsidRPr="00D077CA">
        <w:rPr>
          <w:lang w:val="en-US"/>
        </w:rPr>
        <w:t>international cooperation and w</w:t>
      </w:r>
      <w:r w:rsidR="004E01C3" w:rsidRPr="00D077CA">
        <w:rPr>
          <w:lang w:val="en-US"/>
        </w:rPr>
        <w:t xml:space="preserve">ished </w:t>
      </w:r>
      <w:r w:rsidR="0017539B" w:rsidRPr="00D077CA">
        <w:rPr>
          <w:lang w:val="en-US"/>
        </w:rPr>
        <w:t xml:space="preserve">the group </w:t>
      </w:r>
      <w:r w:rsidR="004E01C3" w:rsidRPr="00D077CA">
        <w:rPr>
          <w:lang w:val="en-US"/>
        </w:rPr>
        <w:t xml:space="preserve">a pleasant and productive meeting. </w:t>
      </w:r>
    </w:p>
    <w:p w:rsidR="009F2183" w:rsidRPr="00D077CA" w:rsidRDefault="009F2183" w:rsidP="009F2183">
      <w:pPr>
        <w:rPr>
          <w:lang w:val="en-US"/>
        </w:rPr>
      </w:pPr>
    </w:p>
    <w:p w:rsidR="004E01C3" w:rsidRPr="00D077CA" w:rsidRDefault="004E01C3" w:rsidP="004E01C3">
      <w:pPr>
        <w:pStyle w:val="Heading3"/>
        <w:rPr>
          <w:sz w:val="22"/>
          <w:szCs w:val="22"/>
          <w:lang w:val="en-US"/>
        </w:rPr>
      </w:pPr>
      <w:r w:rsidRPr="00D077CA">
        <w:rPr>
          <w:sz w:val="22"/>
          <w:szCs w:val="22"/>
          <w:lang w:val="en-US"/>
        </w:rPr>
        <w:t>Day 1, Session 1: Progress from last meeting</w:t>
      </w:r>
    </w:p>
    <w:p w:rsidR="004E01C3" w:rsidRPr="00D077CA" w:rsidRDefault="004E01C3" w:rsidP="004E01C3">
      <w:pPr>
        <w:rPr>
          <w:lang w:val="en-US"/>
        </w:rPr>
      </w:pPr>
      <w:r w:rsidRPr="00D077CA">
        <w:rPr>
          <w:lang w:val="en-US"/>
        </w:rPr>
        <w:t xml:space="preserve">After the welcome the EGEE&amp;C Chair held short </w:t>
      </w:r>
      <w:r w:rsidR="009F5E91" w:rsidRPr="00D077CA">
        <w:rPr>
          <w:lang w:val="en-US"/>
        </w:rPr>
        <w:t>introduction</w:t>
      </w:r>
      <w:r w:rsidRPr="00D077CA">
        <w:rPr>
          <w:lang w:val="en-US"/>
        </w:rPr>
        <w:t xml:space="preserve"> session for participants</w:t>
      </w:r>
      <w:r w:rsidR="007D706D" w:rsidRPr="00D077CA">
        <w:rPr>
          <w:lang w:val="en-US"/>
        </w:rPr>
        <w:t xml:space="preserve"> to introduce </w:t>
      </w:r>
      <w:r w:rsidR="00646200" w:rsidRPr="00D077CA">
        <w:rPr>
          <w:lang w:val="en-US"/>
        </w:rPr>
        <w:t>themselves</w:t>
      </w:r>
      <w:r w:rsidR="00BB54D3" w:rsidRPr="00D077CA">
        <w:rPr>
          <w:lang w:val="en-US"/>
        </w:rPr>
        <w:t xml:space="preserve">. The introduction </w:t>
      </w:r>
      <w:r w:rsidRPr="00D077CA">
        <w:rPr>
          <w:lang w:val="en-US"/>
        </w:rPr>
        <w:t>was followed by an update on the key issues that the secretariat followed up from the previous meeting.</w:t>
      </w:r>
    </w:p>
    <w:p w:rsidR="004E01C3" w:rsidRPr="00D077CA" w:rsidRDefault="004E01C3" w:rsidP="004E01C3">
      <w:pPr>
        <w:pStyle w:val="ListParagraph"/>
        <w:numPr>
          <w:ilvl w:val="0"/>
          <w:numId w:val="25"/>
        </w:numPr>
        <w:rPr>
          <w:lang w:val="en-US"/>
        </w:rPr>
      </w:pPr>
      <w:r w:rsidRPr="00D077CA">
        <w:rPr>
          <w:lang w:val="en-US"/>
        </w:rPr>
        <w:t xml:space="preserve">Follow up on the dates for funding rounds 2 and 3 of 2013. </w:t>
      </w:r>
    </w:p>
    <w:p w:rsidR="00506D00" w:rsidRPr="00D077CA" w:rsidRDefault="009F5E91" w:rsidP="004E01C3">
      <w:pPr>
        <w:pStyle w:val="ListParagraph"/>
        <w:numPr>
          <w:ilvl w:val="0"/>
          <w:numId w:val="25"/>
        </w:numPr>
        <w:rPr>
          <w:lang w:val="en-US"/>
        </w:rPr>
      </w:pPr>
      <w:r w:rsidRPr="00D077CA">
        <w:rPr>
          <w:lang w:val="en-US"/>
        </w:rPr>
        <w:t>Follow up on C</w:t>
      </w:r>
      <w:r w:rsidR="0017539B" w:rsidRPr="00D077CA">
        <w:rPr>
          <w:lang w:val="en-US"/>
        </w:rPr>
        <w:t xml:space="preserve">oncept </w:t>
      </w:r>
      <w:r w:rsidRPr="00D077CA">
        <w:rPr>
          <w:lang w:val="en-US"/>
        </w:rPr>
        <w:t>N</w:t>
      </w:r>
      <w:r w:rsidR="0017539B" w:rsidRPr="00D077CA">
        <w:rPr>
          <w:lang w:val="en-US"/>
        </w:rPr>
        <w:t>otes (CN)</w:t>
      </w:r>
      <w:r w:rsidRPr="00D077CA">
        <w:rPr>
          <w:lang w:val="en-US"/>
        </w:rPr>
        <w:t xml:space="preserve"> submitted in the funding round 1 - There were 2 CN submitted from EGEE&amp;C. One of which was successful and the other will be resubmitted in the second round.</w:t>
      </w:r>
      <w:r w:rsidR="00646200" w:rsidRPr="00D077CA">
        <w:rPr>
          <w:lang w:val="en-US"/>
        </w:rPr>
        <w:t xml:space="preserve"> Arising from this,</w:t>
      </w:r>
      <w:r w:rsidRPr="00D077CA">
        <w:rPr>
          <w:lang w:val="en-US"/>
        </w:rPr>
        <w:t xml:space="preserve"> the Chair highlighted some lessons to increase the chance of success. These included targeting the CN </w:t>
      </w:r>
      <w:r w:rsidR="0017539B" w:rsidRPr="00D077CA">
        <w:rPr>
          <w:lang w:val="en-US"/>
        </w:rPr>
        <w:t>to funds that have more money</w:t>
      </w:r>
      <w:r w:rsidR="00506D00" w:rsidRPr="00D077CA">
        <w:rPr>
          <w:lang w:val="en-US"/>
        </w:rPr>
        <w:t xml:space="preserve"> and have a more specific purposes (such as the difference between the general fund and the TILF fund) </w:t>
      </w:r>
      <w:r w:rsidRPr="00D077CA">
        <w:rPr>
          <w:lang w:val="en-US"/>
        </w:rPr>
        <w:t>, an</w:t>
      </w:r>
      <w:r w:rsidR="00506D00" w:rsidRPr="00D077CA">
        <w:rPr>
          <w:lang w:val="en-US"/>
        </w:rPr>
        <w:t>d ensure that the projects are targeted to maximize benefit on key areas of importance such as developing economies, and easing trade barriers.</w:t>
      </w:r>
    </w:p>
    <w:p w:rsidR="009F5E91" w:rsidRPr="00D077CA" w:rsidRDefault="00506D00" w:rsidP="004E01C3">
      <w:pPr>
        <w:pStyle w:val="ListParagraph"/>
        <w:numPr>
          <w:ilvl w:val="0"/>
          <w:numId w:val="25"/>
        </w:numPr>
        <w:rPr>
          <w:lang w:val="en-US"/>
        </w:rPr>
      </w:pPr>
      <w:r w:rsidRPr="00D077CA">
        <w:rPr>
          <w:lang w:val="en-US"/>
        </w:rPr>
        <w:t>The Chair indicated as well that there was discussion at EWG about changing the requirements f</w:t>
      </w:r>
      <w:r w:rsidR="00831134" w:rsidRPr="00D077CA">
        <w:rPr>
          <w:lang w:val="en-US"/>
        </w:rPr>
        <w:t>r</w:t>
      </w:r>
      <w:r w:rsidRPr="00D077CA">
        <w:rPr>
          <w:lang w:val="en-US"/>
        </w:rPr>
        <w:t>o</w:t>
      </w:r>
      <w:r w:rsidR="00831134" w:rsidRPr="00D077CA">
        <w:rPr>
          <w:lang w:val="en-US"/>
        </w:rPr>
        <w:t>m</w:t>
      </w:r>
      <w:r w:rsidRPr="00D077CA">
        <w:rPr>
          <w:lang w:val="en-US"/>
        </w:rPr>
        <w:t xml:space="preserve"> finishing projects at the end </w:t>
      </w:r>
      <w:r w:rsidR="00831134" w:rsidRPr="00D077CA">
        <w:rPr>
          <w:lang w:val="en-US"/>
        </w:rPr>
        <w:t>of the following</w:t>
      </w:r>
      <w:r w:rsidRPr="00D077CA">
        <w:rPr>
          <w:lang w:val="en-US"/>
        </w:rPr>
        <w:t xml:space="preserve"> year</w:t>
      </w:r>
      <w:r w:rsidR="00831134" w:rsidRPr="00D077CA">
        <w:rPr>
          <w:lang w:val="en-US"/>
        </w:rPr>
        <w:t xml:space="preserve"> from approval to allowing projects 2 years for completion</w:t>
      </w:r>
      <w:r w:rsidR="0017539B" w:rsidRPr="00D077CA">
        <w:rPr>
          <w:lang w:val="en-US"/>
        </w:rPr>
        <w:t xml:space="preserve"> from the time the project was approved</w:t>
      </w:r>
      <w:r w:rsidR="00831134" w:rsidRPr="00D077CA">
        <w:rPr>
          <w:lang w:val="en-US"/>
        </w:rPr>
        <w:t xml:space="preserve">. This is meant to reduce the glut of project finishing at the end of each year and the associated workshop traffic. </w:t>
      </w:r>
    </w:p>
    <w:p w:rsidR="00773375" w:rsidRPr="00D077CA" w:rsidRDefault="00773375" w:rsidP="009F2183">
      <w:pPr>
        <w:rPr>
          <w:lang w:val="en-US"/>
        </w:rPr>
      </w:pPr>
    </w:p>
    <w:p w:rsidR="00100F0A" w:rsidRPr="00D077CA" w:rsidRDefault="00832BA0" w:rsidP="00DD2444">
      <w:pPr>
        <w:pStyle w:val="Heading3"/>
        <w:rPr>
          <w:lang w:val="en-US"/>
        </w:rPr>
      </w:pPr>
      <w:r w:rsidRPr="00D077CA">
        <w:rPr>
          <w:lang w:val="en-US"/>
        </w:rPr>
        <w:lastRenderedPageBreak/>
        <w:t xml:space="preserve">Day 1, Session 2: </w:t>
      </w:r>
    </w:p>
    <w:p w:rsidR="00100F0A" w:rsidRPr="00D077CA" w:rsidRDefault="00100F0A" w:rsidP="00100F0A">
      <w:pPr>
        <w:rPr>
          <w:lang w:val="en-US"/>
        </w:rPr>
      </w:pPr>
    </w:p>
    <w:p w:rsidR="00100F0A" w:rsidRPr="00D077CA" w:rsidRDefault="005908C9" w:rsidP="00100F0A">
      <w:pPr>
        <w:rPr>
          <w:b/>
          <w:i/>
          <w:lang w:val="en-US"/>
        </w:rPr>
      </w:pPr>
      <w:r w:rsidRPr="00D077CA">
        <w:rPr>
          <w:b/>
          <w:i/>
          <w:lang w:val="en-US"/>
        </w:rPr>
        <w:t>Host economy presentation (</w:t>
      </w:r>
      <w:proofErr w:type="spellStart"/>
      <w:r w:rsidRPr="00D077CA">
        <w:rPr>
          <w:b/>
          <w:i/>
          <w:lang w:val="en-US"/>
        </w:rPr>
        <w:t>Dr</w:t>
      </w:r>
      <w:proofErr w:type="spellEnd"/>
      <w:r w:rsidRPr="00D077CA">
        <w:rPr>
          <w:b/>
          <w:i/>
          <w:lang w:val="en-US"/>
        </w:rPr>
        <w:t xml:space="preserve"> Li </w:t>
      </w:r>
      <w:proofErr w:type="spellStart"/>
      <w:r w:rsidRPr="00D077CA">
        <w:rPr>
          <w:b/>
          <w:i/>
          <w:lang w:val="en-US"/>
        </w:rPr>
        <w:t>Peng</w:t>
      </w:r>
      <w:proofErr w:type="spellEnd"/>
      <w:r w:rsidRPr="00D077CA">
        <w:rPr>
          <w:b/>
          <w:i/>
          <w:lang w:val="en-US"/>
        </w:rPr>
        <w:t xml:space="preserve"> Chen, CNIS)</w:t>
      </w:r>
    </w:p>
    <w:p w:rsidR="00421265" w:rsidRPr="00D077CA" w:rsidRDefault="00421265" w:rsidP="00421265">
      <w:pPr>
        <w:rPr>
          <w:lang w:val="en-US"/>
        </w:rPr>
      </w:pPr>
    </w:p>
    <w:p w:rsidR="00646200" w:rsidRPr="00D077CA" w:rsidRDefault="00646200" w:rsidP="00421265">
      <w:pPr>
        <w:rPr>
          <w:lang w:val="en-US"/>
        </w:rPr>
      </w:pPr>
      <w:r w:rsidRPr="00D077CA">
        <w:rPr>
          <w:lang w:val="en-US"/>
        </w:rPr>
        <w:t xml:space="preserve">In this session, China was invited to present on the energy challenge China faces, and the role of energy efficiency in the future. </w:t>
      </w:r>
      <w:proofErr w:type="spellStart"/>
      <w:r w:rsidRPr="00D077CA">
        <w:rPr>
          <w:lang w:val="en-US"/>
        </w:rPr>
        <w:t>Dr</w:t>
      </w:r>
      <w:proofErr w:type="spellEnd"/>
      <w:r w:rsidRPr="00D077CA">
        <w:rPr>
          <w:lang w:val="en-US"/>
        </w:rPr>
        <w:t xml:space="preserve"> Li </w:t>
      </w:r>
      <w:proofErr w:type="spellStart"/>
      <w:r w:rsidRPr="00D077CA">
        <w:rPr>
          <w:lang w:val="en-US"/>
        </w:rPr>
        <w:t>Peng</w:t>
      </w:r>
      <w:proofErr w:type="spellEnd"/>
      <w:r w:rsidRPr="00D077CA">
        <w:rPr>
          <w:lang w:val="en-US"/>
        </w:rPr>
        <w:t xml:space="preserve"> Chen from the CNIS provided a very interesting presentation. </w:t>
      </w:r>
    </w:p>
    <w:p w:rsidR="00646200" w:rsidRPr="00D077CA" w:rsidRDefault="00646200" w:rsidP="00421265">
      <w:pPr>
        <w:rPr>
          <w:lang w:val="en-US"/>
        </w:rPr>
      </w:pPr>
    </w:p>
    <w:p w:rsidR="00773375" w:rsidRPr="00D077CA" w:rsidRDefault="00773375" w:rsidP="00421265">
      <w:pPr>
        <w:rPr>
          <w:lang w:val="en-US"/>
        </w:rPr>
      </w:pPr>
      <w:r w:rsidRPr="00D077CA">
        <w:rPr>
          <w:lang w:val="en-US"/>
        </w:rPr>
        <w:t>Key Highlights:</w:t>
      </w:r>
    </w:p>
    <w:p w:rsidR="00F805D2" w:rsidRPr="00D077CA" w:rsidRDefault="00F805D2" w:rsidP="00773375">
      <w:pPr>
        <w:pStyle w:val="ListParagraph"/>
        <w:numPr>
          <w:ilvl w:val="0"/>
          <w:numId w:val="18"/>
        </w:numPr>
        <w:rPr>
          <w:lang w:val="en-US"/>
        </w:rPr>
      </w:pPr>
      <w:r w:rsidRPr="00D077CA">
        <w:rPr>
          <w:lang w:val="en-US"/>
        </w:rPr>
        <w:t>Key challenges for consumption</w:t>
      </w:r>
    </w:p>
    <w:p w:rsidR="00F805D2" w:rsidRPr="00D077CA" w:rsidRDefault="00433A69" w:rsidP="00F805D2">
      <w:pPr>
        <w:pStyle w:val="ListParagraph"/>
        <w:numPr>
          <w:ilvl w:val="1"/>
          <w:numId w:val="18"/>
        </w:numPr>
        <w:rPr>
          <w:lang w:val="en-US"/>
        </w:rPr>
      </w:pPr>
      <w:r w:rsidRPr="00D077CA">
        <w:rPr>
          <w:lang w:val="en-US"/>
        </w:rPr>
        <w:t xml:space="preserve">China produces </w:t>
      </w:r>
      <w:r w:rsidR="00773375" w:rsidRPr="00D077CA">
        <w:rPr>
          <w:lang w:val="en-US"/>
        </w:rPr>
        <w:t xml:space="preserve">40% of steel and 60% </w:t>
      </w:r>
      <w:r w:rsidRPr="00D077CA">
        <w:rPr>
          <w:lang w:val="en-US"/>
        </w:rPr>
        <w:t xml:space="preserve">of </w:t>
      </w:r>
      <w:r w:rsidR="00773375" w:rsidRPr="00D077CA">
        <w:rPr>
          <w:lang w:val="en-US"/>
        </w:rPr>
        <w:t>cement</w:t>
      </w:r>
      <w:r w:rsidRPr="00D077CA">
        <w:rPr>
          <w:lang w:val="en-US"/>
        </w:rPr>
        <w:t xml:space="preserve"> world wide</w:t>
      </w:r>
    </w:p>
    <w:p w:rsidR="00F805D2" w:rsidRPr="00D077CA" w:rsidRDefault="00F805D2" w:rsidP="00F805D2">
      <w:pPr>
        <w:pStyle w:val="ListParagraph"/>
        <w:numPr>
          <w:ilvl w:val="1"/>
          <w:numId w:val="18"/>
        </w:numPr>
        <w:rPr>
          <w:lang w:val="en-US"/>
        </w:rPr>
      </w:pPr>
      <w:r w:rsidRPr="00D077CA">
        <w:rPr>
          <w:lang w:val="en-US"/>
        </w:rPr>
        <w:t xml:space="preserve">Rapid </w:t>
      </w:r>
      <w:r w:rsidR="00433A69" w:rsidRPr="00D077CA">
        <w:rPr>
          <w:lang w:val="en-US"/>
        </w:rPr>
        <w:t>urbanization</w:t>
      </w:r>
    </w:p>
    <w:p w:rsidR="00773375" w:rsidRPr="00D077CA" w:rsidRDefault="00773375" w:rsidP="00F805D2">
      <w:pPr>
        <w:pStyle w:val="ListParagraph"/>
        <w:numPr>
          <w:ilvl w:val="1"/>
          <w:numId w:val="18"/>
        </w:numPr>
        <w:rPr>
          <w:lang w:val="en-US"/>
        </w:rPr>
      </w:pPr>
      <w:r w:rsidRPr="00D077CA">
        <w:rPr>
          <w:lang w:val="en-US"/>
        </w:rPr>
        <w:t>Car ownership – 83</w:t>
      </w:r>
      <w:r w:rsidR="00F805D2" w:rsidRPr="00D077CA">
        <w:rPr>
          <w:lang w:val="en-US"/>
        </w:rPr>
        <w:t xml:space="preserve"> cars</w:t>
      </w:r>
      <w:r w:rsidRPr="00D077CA">
        <w:rPr>
          <w:lang w:val="en-US"/>
        </w:rPr>
        <w:t xml:space="preserve"> per 1000 people</w:t>
      </w:r>
      <w:r w:rsidR="00F805D2" w:rsidRPr="00D077CA">
        <w:rPr>
          <w:lang w:val="en-US"/>
        </w:rPr>
        <w:t xml:space="preserve"> (US 812/1000 people)</w:t>
      </w:r>
    </w:p>
    <w:p w:rsidR="00773375" w:rsidRPr="00D077CA" w:rsidRDefault="00773375" w:rsidP="00773375">
      <w:pPr>
        <w:pStyle w:val="ListParagraph"/>
        <w:numPr>
          <w:ilvl w:val="0"/>
          <w:numId w:val="18"/>
        </w:numPr>
        <w:rPr>
          <w:lang w:val="en-US"/>
        </w:rPr>
      </w:pPr>
      <w:r w:rsidRPr="00D077CA">
        <w:rPr>
          <w:lang w:val="en-US"/>
        </w:rPr>
        <w:t>Key challenges for energy supply:</w:t>
      </w:r>
    </w:p>
    <w:p w:rsidR="00773375" w:rsidRPr="00D077CA" w:rsidRDefault="00773375" w:rsidP="00773375">
      <w:pPr>
        <w:pStyle w:val="ListParagraph"/>
        <w:numPr>
          <w:ilvl w:val="1"/>
          <w:numId w:val="18"/>
        </w:numPr>
        <w:rPr>
          <w:lang w:val="en-US"/>
        </w:rPr>
      </w:pPr>
      <w:r w:rsidRPr="00D077CA">
        <w:rPr>
          <w:lang w:val="en-US"/>
        </w:rPr>
        <w:t xml:space="preserve">limited </w:t>
      </w:r>
      <w:r w:rsidR="00F805D2" w:rsidRPr="00D077CA">
        <w:rPr>
          <w:lang w:val="en-US"/>
        </w:rPr>
        <w:t>resources</w:t>
      </w:r>
      <w:r w:rsidRPr="00D077CA">
        <w:rPr>
          <w:lang w:val="en-US"/>
        </w:rPr>
        <w:t xml:space="preserve"> such as gas</w:t>
      </w:r>
    </w:p>
    <w:p w:rsidR="00773375" w:rsidRPr="00D077CA" w:rsidRDefault="00773375" w:rsidP="00773375">
      <w:pPr>
        <w:pStyle w:val="ListParagraph"/>
        <w:numPr>
          <w:ilvl w:val="1"/>
          <w:numId w:val="18"/>
        </w:numPr>
        <w:rPr>
          <w:lang w:val="en-US"/>
        </w:rPr>
      </w:pPr>
      <w:r w:rsidRPr="00D077CA">
        <w:rPr>
          <w:lang w:val="en-US"/>
        </w:rPr>
        <w:t>Limited enviro</w:t>
      </w:r>
      <w:r w:rsidR="00F805D2" w:rsidRPr="00D077CA">
        <w:rPr>
          <w:lang w:val="en-US"/>
        </w:rPr>
        <w:t>n</w:t>
      </w:r>
      <w:r w:rsidRPr="00D077CA">
        <w:rPr>
          <w:lang w:val="en-US"/>
        </w:rPr>
        <w:t>mental capacity</w:t>
      </w:r>
      <w:r w:rsidR="00F805D2" w:rsidRPr="00D077CA">
        <w:rPr>
          <w:lang w:val="en-US"/>
        </w:rPr>
        <w:t xml:space="preserve"> (environmental carrying capacity)</w:t>
      </w:r>
    </w:p>
    <w:p w:rsidR="00773375" w:rsidRPr="00D077CA" w:rsidRDefault="00773375" w:rsidP="00773375">
      <w:pPr>
        <w:pStyle w:val="ListParagraph"/>
        <w:numPr>
          <w:ilvl w:val="1"/>
          <w:numId w:val="18"/>
        </w:numPr>
        <w:rPr>
          <w:lang w:val="en-US"/>
        </w:rPr>
      </w:pPr>
      <w:r w:rsidRPr="00D077CA">
        <w:rPr>
          <w:lang w:val="en-US"/>
        </w:rPr>
        <w:t>Low energy efficiency</w:t>
      </w:r>
    </w:p>
    <w:p w:rsidR="00773375" w:rsidRPr="00D077CA" w:rsidRDefault="00773375" w:rsidP="00773375">
      <w:pPr>
        <w:pStyle w:val="ListParagraph"/>
        <w:numPr>
          <w:ilvl w:val="1"/>
          <w:numId w:val="18"/>
        </w:numPr>
        <w:rPr>
          <w:lang w:val="en-US"/>
        </w:rPr>
      </w:pPr>
      <w:r w:rsidRPr="00D077CA">
        <w:rPr>
          <w:lang w:val="en-US"/>
        </w:rPr>
        <w:t>Energy security</w:t>
      </w:r>
      <w:r w:rsidR="005965CA" w:rsidRPr="00D077CA">
        <w:rPr>
          <w:lang w:val="en-US"/>
        </w:rPr>
        <w:t xml:space="preserve"> – 57% of oil is imported</w:t>
      </w:r>
    </w:p>
    <w:p w:rsidR="00F805D2" w:rsidRPr="00D077CA" w:rsidRDefault="00F805D2" w:rsidP="00F805D2">
      <w:pPr>
        <w:rPr>
          <w:lang w:val="en-US"/>
        </w:rPr>
      </w:pPr>
    </w:p>
    <w:p w:rsidR="00773375" w:rsidRPr="00D077CA" w:rsidRDefault="00F805D2" w:rsidP="00F805D2">
      <w:pPr>
        <w:rPr>
          <w:lang w:val="en-US"/>
        </w:rPr>
      </w:pPr>
      <w:r w:rsidRPr="00D077CA">
        <w:rPr>
          <w:lang w:val="en-US"/>
        </w:rPr>
        <w:t xml:space="preserve">Given the importance of energy and the challenges faced by China, </w:t>
      </w:r>
      <w:r w:rsidR="005965CA" w:rsidRPr="00D077CA">
        <w:rPr>
          <w:lang w:val="en-US"/>
        </w:rPr>
        <w:t xml:space="preserve">Energy efficiency part of </w:t>
      </w:r>
      <w:r w:rsidR="00646200" w:rsidRPr="00D077CA">
        <w:rPr>
          <w:lang w:val="en-US"/>
        </w:rPr>
        <w:t>the Five Year Plans (FYPs)</w:t>
      </w:r>
      <w:r w:rsidR="005965CA" w:rsidRPr="00D077CA">
        <w:rPr>
          <w:lang w:val="en-US"/>
        </w:rPr>
        <w:t xml:space="preserve"> since the 1980s</w:t>
      </w:r>
      <w:r w:rsidRPr="00D077CA">
        <w:rPr>
          <w:lang w:val="en-US"/>
        </w:rPr>
        <w:t xml:space="preserve">. The presentation provides statistics and targets of the five year plans. </w:t>
      </w:r>
    </w:p>
    <w:p w:rsidR="00F805D2" w:rsidRPr="00D077CA" w:rsidRDefault="00F805D2" w:rsidP="00F805D2">
      <w:pPr>
        <w:rPr>
          <w:lang w:val="en-US"/>
        </w:rPr>
      </w:pPr>
    </w:p>
    <w:p w:rsidR="00F805D2" w:rsidRPr="00D077CA" w:rsidRDefault="00F805D2" w:rsidP="00F805D2">
      <w:pPr>
        <w:rPr>
          <w:lang w:val="en-US"/>
        </w:rPr>
      </w:pPr>
      <w:r w:rsidRPr="00D077CA">
        <w:rPr>
          <w:lang w:val="en-US"/>
        </w:rPr>
        <w:t>Highlights</w:t>
      </w:r>
      <w:r w:rsidR="005965CA" w:rsidRPr="00D077CA">
        <w:rPr>
          <w:lang w:val="en-US"/>
        </w:rPr>
        <w:t xml:space="preserve"> </w:t>
      </w:r>
      <w:r w:rsidRPr="00D077CA">
        <w:rPr>
          <w:lang w:val="en-US"/>
        </w:rPr>
        <w:t>of latest FYP:</w:t>
      </w:r>
    </w:p>
    <w:p w:rsidR="00F805D2" w:rsidRPr="00D077CA" w:rsidRDefault="00F805D2" w:rsidP="00F805D2">
      <w:pPr>
        <w:pStyle w:val="ListParagraph"/>
        <w:numPr>
          <w:ilvl w:val="0"/>
          <w:numId w:val="34"/>
        </w:numPr>
        <w:rPr>
          <w:lang w:val="en-US"/>
        </w:rPr>
      </w:pPr>
      <w:r w:rsidRPr="00D077CA">
        <w:rPr>
          <w:lang w:val="en-US"/>
        </w:rPr>
        <w:t>P</w:t>
      </w:r>
      <w:r w:rsidR="005965CA" w:rsidRPr="00D077CA">
        <w:rPr>
          <w:lang w:val="en-US"/>
        </w:rPr>
        <w:t>hasing out plan</w:t>
      </w:r>
    </w:p>
    <w:p w:rsidR="005965CA" w:rsidRPr="00D077CA" w:rsidRDefault="00F805D2" w:rsidP="00F805D2">
      <w:pPr>
        <w:pStyle w:val="ListParagraph"/>
        <w:numPr>
          <w:ilvl w:val="1"/>
          <w:numId w:val="34"/>
        </w:numPr>
        <w:rPr>
          <w:lang w:val="en-US"/>
        </w:rPr>
      </w:pPr>
      <w:r w:rsidRPr="00D077CA">
        <w:rPr>
          <w:lang w:val="en-US"/>
        </w:rPr>
        <w:t>N</w:t>
      </w:r>
      <w:r w:rsidR="005965CA" w:rsidRPr="00D077CA">
        <w:rPr>
          <w:lang w:val="en-US"/>
        </w:rPr>
        <w:t xml:space="preserve">ew projects in energy intensive </w:t>
      </w:r>
      <w:r w:rsidRPr="00D077CA">
        <w:rPr>
          <w:lang w:val="en-US"/>
        </w:rPr>
        <w:t xml:space="preserve">industries will require an </w:t>
      </w:r>
      <w:r w:rsidR="000379B8" w:rsidRPr="00D077CA">
        <w:rPr>
          <w:lang w:val="en-US"/>
        </w:rPr>
        <w:t>EE</w:t>
      </w:r>
      <w:r w:rsidRPr="00D077CA">
        <w:rPr>
          <w:lang w:val="en-US"/>
        </w:rPr>
        <w:t xml:space="preserve"> assessment</w:t>
      </w:r>
      <w:r w:rsidR="005965CA" w:rsidRPr="00D077CA">
        <w:rPr>
          <w:lang w:val="en-US"/>
        </w:rPr>
        <w:t xml:space="preserve"> before approval is provided. </w:t>
      </w:r>
    </w:p>
    <w:p w:rsidR="00F805D2" w:rsidRPr="00D077CA" w:rsidRDefault="00F805D2" w:rsidP="00F805D2">
      <w:pPr>
        <w:pStyle w:val="ListParagraph"/>
        <w:numPr>
          <w:ilvl w:val="1"/>
          <w:numId w:val="34"/>
        </w:numPr>
        <w:rPr>
          <w:lang w:val="en-US"/>
        </w:rPr>
      </w:pPr>
      <w:r w:rsidRPr="00D077CA">
        <w:rPr>
          <w:lang w:val="en-US"/>
        </w:rPr>
        <w:t>Heavy intensive industries, will be reduced – look at presentation for details</w:t>
      </w:r>
    </w:p>
    <w:p w:rsidR="005965CA" w:rsidRPr="00D077CA" w:rsidRDefault="005965CA" w:rsidP="00773375">
      <w:pPr>
        <w:pStyle w:val="ListParagraph"/>
        <w:numPr>
          <w:ilvl w:val="0"/>
          <w:numId w:val="18"/>
        </w:numPr>
        <w:rPr>
          <w:lang w:val="en-US"/>
        </w:rPr>
      </w:pPr>
      <w:r w:rsidRPr="00D077CA">
        <w:rPr>
          <w:lang w:val="en-US"/>
        </w:rPr>
        <w:t xml:space="preserve">Public institutions added for the </w:t>
      </w:r>
      <w:r w:rsidR="000379B8" w:rsidRPr="00D077CA">
        <w:rPr>
          <w:lang w:val="en-US"/>
        </w:rPr>
        <w:t>first</w:t>
      </w:r>
      <w:r w:rsidRPr="00D077CA">
        <w:rPr>
          <w:lang w:val="en-US"/>
        </w:rPr>
        <w:t xml:space="preserve"> time in the </w:t>
      </w:r>
      <w:r w:rsidR="000379B8" w:rsidRPr="00D077CA">
        <w:rPr>
          <w:lang w:val="en-US"/>
        </w:rPr>
        <w:t>EE</w:t>
      </w:r>
      <w:r w:rsidRPr="00D077CA">
        <w:rPr>
          <w:lang w:val="en-US"/>
        </w:rPr>
        <w:t xml:space="preserve"> improvement strategy</w:t>
      </w:r>
    </w:p>
    <w:p w:rsidR="005965CA" w:rsidRPr="00D077CA" w:rsidRDefault="005965CA" w:rsidP="00773375">
      <w:pPr>
        <w:pStyle w:val="ListParagraph"/>
        <w:numPr>
          <w:ilvl w:val="0"/>
          <w:numId w:val="18"/>
        </w:numPr>
        <w:rPr>
          <w:lang w:val="en-US"/>
        </w:rPr>
      </w:pPr>
      <w:r w:rsidRPr="00D077CA">
        <w:rPr>
          <w:lang w:val="en-US"/>
        </w:rPr>
        <w:t xml:space="preserve">10 key </w:t>
      </w:r>
      <w:r w:rsidR="000379B8" w:rsidRPr="00D077CA">
        <w:rPr>
          <w:lang w:val="en-US"/>
        </w:rPr>
        <w:t>programs –</w:t>
      </w:r>
      <w:r w:rsidRPr="00D077CA">
        <w:rPr>
          <w:lang w:val="en-US"/>
        </w:rPr>
        <w:t xml:space="preserve"> 5</w:t>
      </w:r>
      <w:r w:rsidR="000379B8" w:rsidRPr="00D077CA">
        <w:rPr>
          <w:lang w:val="en-US"/>
        </w:rPr>
        <w:t xml:space="preserve"> </w:t>
      </w:r>
      <w:r w:rsidRPr="00D077CA">
        <w:rPr>
          <w:lang w:val="en-US"/>
        </w:rPr>
        <w:t>for EE and 5 for emissions reduction.</w:t>
      </w:r>
    </w:p>
    <w:p w:rsidR="009D7480" w:rsidRPr="00D077CA" w:rsidRDefault="009D7480" w:rsidP="00773375">
      <w:pPr>
        <w:pStyle w:val="ListParagraph"/>
        <w:numPr>
          <w:ilvl w:val="0"/>
          <w:numId w:val="18"/>
        </w:numPr>
        <w:rPr>
          <w:lang w:val="en-US"/>
        </w:rPr>
      </w:pPr>
      <w:r w:rsidRPr="00D077CA">
        <w:rPr>
          <w:lang w:val="en-US"/>
        </w:rPr>
        <w:t xml:space="preserve">Supporting </w:t>
      </w:r>
      <w:r w:rsidR="00AA127A" w:rsidRPr="00D077CA">
        <w:rPr>
          <w:lang w:val="en-US"/>
        </w:rPr>
        <w:t xml:space="preserve">programs totaling RMB </w:t>
      </w:r>
      <w:r w:rsidR="006F0C9E" w:rsidRPr="00D077CA">
        <w:rPr>
          <w:lang w:val="en-US"/>
        </w:rPr>
        <w:t>$</w:t>
      </w:r>
      <w:r w:rsidR="000379B8" w:rsidRPr="00D077CA">
        <w:rPr>
          <w:lang w:val="en-US"/>
        </w:rPr>
        <w:t>2,366</w:t>
      </w:r>
      <w:r w:rsidR="006F0C9E" w:rsidRPr="00D077CA">
        <w:rPr>
          <w:lang w:val="en-US"/>
        </w:rPr>
        <w:t xml:space="preserve"> billion</w:t>
      </w:r>
    </w:p>
    <w:p w:rsidR="004736C5" w:rsidRPr="00D077CA" w:rsidRDefault="000379B8" w:rsidP="00773375">
      <w:pPr>
        <w:pStyle w:val="ListParagraph"/>
        <w:numPr>
          <w:ilvl w:val="0"/>
          <w:numId w:val="18"/>
        </w:numPr>
        <w:rPr>
          <w:lang w:val="en-US"/>
        </w:rPr>
      </w:pPr>
      <w:r w:rsidRPr="00D077CA">
        <w:rPr>
          <w:lang w:val="en-US"/>
        </w:rPr>
        <w:t>Robust i</w:t>
      </w:r>
      <w:r w:rsidR="004736C5" w:rsidRPr="00D077CA">
        <w:rPr>
          <w:lang w:val="en-US"/>
        </w:rPr>
        <w:t xml:space="preserve">mplementation structure. </w:t>
      </w:r>
    </w:p>
    <w:p w:rsidR="000379B8" w:rsidRPr="00D077CA" w:rsidRDefault="000379B8" w:rsidP="000379B8">
      <w:pPr>
        <w:rPr>
          <w:lang w:val="en-US"/>
        </w:rPr>
      </w:pPr>
    </w:p>
    <w:p w:rsidR="004736C5" w:rsidRPr="00D077CA" w:rsidRDefault="000379B8" w:rsidP="000379B8">
      <w:pPr>
        <w:rPr>
          <w:lang w:val="en-US"/>
        </w:rPr>
      </w:pPr>
      <w:r w:rsidRPr="00D077CA">
        <w:rPr>
          <w:lang w:val="en-US"/>
        </w:rPr>
        <w:t xml:space="preserve">The discussion </w:t>
      </w:r>
      <w:r w:rsidR="00CF6993">
        <w:rPr>
          <w:lang w:val="en-US"/>
        </w:rPr>
        <w:t>indicated</w:t>
      </w:r>
      <w:r w:rsidRPr="00D077CA">
        <w:rPr>
          <w:lang w:val="en-US"/>
        </w:rPr>
        <w:t xml:space="preserve"> that one area where strengthening may be required in this </w:t>
      </w:r>
      <w:r w:rsidR="00646200" w:rsidRPr="00D077CA">
        <w:rPr>
          <w:lang w:val="en-US"/>
        </w:rPr>
        <w:t>policy</w:t>
      </w:r>
      <w:r w:rsidRPr="00D077CA">
        <w:rPr>
          <w:lang w:val="en-US"/>
        </w:rPr>
        <w:t xml:space="preserve"> is the need for data gathering to base the strategy on evidence based conclusions. Similarly the data will be needed to monitor </w:t>
      </w:r>
      <w:r w:rsidR="00646200" w:rsidRPr="00D077CA">
        <w:rPr>
          <w:lang w:val="en-US"/>
        </w:rPr>
        <w:t>progress</w:t>
      </w:r>
      <w:r w:rsidR="00AA127A" w:rsidRPr="00D077CA">
        <w:rPr>
          <w:lang w:val="en-US"/>
        </w:rPr>
        <w:t xml:space="preserve"> and improvements</w:t>
      </w:r>
      <w:r w:rsidRPr="00D077CA">
        <w:rPr>
          <w:lang w:val="en-US"/>
        </w:rPr>
        <w:t xml:space="preserve">. </w:t>
      </w:r>
      <w:r w:rsidR="004736C5" w:rsidRPr="00D077CA">
        <w:rPr>
          <w:lang w:val="en-US"/>
        </w:rPr>
        <w:t xml:space="preserve"> </w:t>
      </w:r>
    </w:p>
    <w:p w:rsidR="00CB52CC" w:rsidRPr="00D077CA" w:rsidRDefault="00CB52CC" w:rsidP="00CB52CC">
      <w:pPr>
        <w:rPr>
          <w:lang w:val="en-US"/>
        </w:rPr>
      </w:pPr>
    </w:p>
    <w:p w:rsidR="00773375" w:rsidRPr="00D077CA" w:rsidRDefault="000379B8" w:rsidP="000379B8">
      <w:pPr>
        <w:rPr>
          <w:lang w:val="en-US"/>
        </w:rPr>
      </w:pPr>
      <w:r w:rsidRPr="00D077CA">
        <w:rPr>
          <w:lang w:val="en-US"/>
        </w:rPr>
        <w:t>Q</w:t>
      </w:r>
      <w:r w:rsidR="00CB52CC" w:rsidRPr="00D077CA">
        <w:rPr>
          <w:lang w:val="en-US"/>
        </w:rPr>
        <w:t>uestion</w:t>
      </w:r>
      <w:r w:rsidRPr="00D077CA">
        <w:rPr>
          <w:lang w:val="en-US"/>
        </w:rPr>
        <w:t xml:space="preserve">: </w:t>
      </w:r>
      <w:r w:rsidR="00CB52CC" w:rsidRPr="00D077CA">
        <w:rPr>
          <w:lang w:val="en-US"/>
        </w:rPr>
        <w:t>Is there a plan to introduce carbon charge part as part of the restructure</w:t>
      </w:r>
      <w:r w:rsidRPr="00D077CA">
        <w:rPr>
          <w:lang w:val="en-US"/>
        </w:rPr>
        <w:t>?</w:t>
      </w:r>
    </w:p>
    <w:p w:rsidR="000379B8" w:rsidRPr="00D077CA" w:rsidRDefault="000379B8" w:rsidP="000379B8">
      <w:pPr>
        <w:rPr>
          <w:lang w:val="en-US"/>
        </w:rPr>
      </w:pPr>
      <w:r w:rsidRPr="00D077CA">
        <w:rPr>
          <w:lang w:val="en-US"/>
        </w:rPr>
        <w:t xml:space="preserve">Answer: </w:t>
      </w:r>
      <w:r w:rsidR="005155E4" w:rsidRPr="00D077CA">
        <w:rPr>
          <w:lang w:val="en-US"/>
        </w:rPr>
        <w:t>Not at present</w:t>
      </w:r>
    </w:p>
    <w:p w:rsidR="005155E4" w:rsidRPr="00D077CA" w:rsidRDefault="005155E4" w:rsidP="000379B8">
      <w:pPr>
        <w:rPr>
          <w:lang w:val="en-US"/>
        </w:rPr>
      </w:pPr>
    </w:p>
    <w:p w:rsidR="00CB52CC" w:rsidRPr="00D077CA" w:rsidRDefault="005155E4" w:rsidP="005155E4">
      <w:pPr>
        <w:rPr>
          <w:lang w:val="en-US"/>
        </w:rPr>
      </w:pPr>
      <w:r w:rsidRPr="00D077CA">
        <w:rPr>
          <w:lang w:val="en-US"/>
        </w:rPr>
        <w:t>Question: Are the statistics and methods of calculating c</w:t>
      </w:r>
      <w:r w:rsidR="00CB52CC" w:rsidRPr="00D077CA">
        <w:rPr>
          <w:lang w:val="en-US"/>
        </w:rPr>
        <w:t xml:space="preserve">arbon </w:t>
      </w:r>
      <w:r w:rsidRPr="00D077CA">
        <w:rPr>
          <w:lang w:val="en-US"/>
        </w:rPr>
        <w:t>reductions</w:t>
      </w:r>
      <w:r w:rsidR="00CB52CC" w:rsidRPr="00D077CA">
        <w:rPr>
          <w:lang w:val="en-US"/>
        </w:rPr>
        <w:t xml:space="preserve"> public</w:t>
      </w:r>
      <w:r w:rsidRPr="00D077CA">
        <w:rPr>
          <w:lang w:val="en-US"/>
        </w:rPr>
        <w:t>ly</w:t>
      </w:r>
      <w:r w:rsidR="00CB52CC" w:rsidRPr="00D077CA">
        <w:rPr>
          <w:lang w:val="en-US"/>
        </w:rPr>
        <w:t xml:space="preserve"> availab</w:t>
      </w:r>
      <w:r w:rsidRPr="00D077CA">
        <w:rPr>
          <w:lang w:val="en-US"/>
        </w:rPr>
        <w:t xml:space="preserve">le? Answer: Yes they are available. </w:t>
      </w:r>
    </w:p>
    <w:p w:rsidR="00832BA0" w:rsidRPr="00D077CA" w:rsidRDefault="005908C9" w:rsidP="005908C9">
      <w:pPr>
        <w:pStyle w:val="Heading3"/>
        <w:rPr>
          <w:lang w:val="en-US"/>
        </w:rPr>
      </w:pPr>
      <w:r w:rsidRPr="00D077CA">
        <w:rPr>
          <w:lang w:val="en-US"/>
        </w:rPr>
        <w:t>Day 1, Session 3:</w:t>
      </w:r>
    </w:p>
    <w:p w:rsidR="00894D49" w:rsidRPr="00D077CA" w:rsidRDefault="00894D49" w:rsidP="006E1D59">
      <w:pPr>
        <w:rPr>
          <w:b/>
          <w:i/>
          <w:lang w:val="en-US"/>
        </w:rPr>
      </w:pPr>
    </w:p>
    <w:p w:rsidR="00CB52CC" w:rsidRPr="00D077CA" w:rsidRDefault="00CB52CC" w:rsidP="006E1D59">
      <w:pPr>
        <w:rPr>
          <w:b/>
          <w:i/>
          <w:lang w:val="en-US"/>
        </w:rPr>
      </w:pPr>
      <w:r w:rsidRPr="00D077CA">
        <w:rPr>
          <w:b/>
          <w:i/>
          <w:lang w:val="en-US"/>
        </w:rPr>
        <w:t xml:space="preserve">Energy Smart </w:t>
      </w:r>
      <w:r w:rsidR="00610299" w:rsidRPr="00D077CA">
        <w:rPr>
          <w:b/>
          <w:i/>
          <w:lang w:val="en-US"/>
        </w:rPr>
        <w:t>Communities</w:t>
      </w:r>
      <w:r w:rsidRPr="00D077CA">
        <w:rPr>
          <w:b/>
          <w:i/>
          <w:lang w:val="en-US"/>
        </w:rPr>
        <w:t xml:space="preserve"> Initiative</w:t>
      </w:r>
      <w:r w:rsidR="00272152" w:rsidRPr="00D077CA">
        <w:rPr>
          <w:b/>
          <w:i/>
          <w:lang w:val="en-US"/>
        </w:rPr>
        <w:t xml:space="preserve"> (ESCI) and APEC Smart Grid Initiative (ASGI) Updates (Dr.</w:t>
      </w:r>
      <w:r w:rsidR="00A22FFE" w:rsidRPr="00D077CA">
        <w:rPr>
          <w:b/>
          <w:i/>
          <w:lang w:val="en-US"/>
        </w:rPr>
        <w:t xml:space="preserve"> </w:t>
      </w:r>
      <w:r w:rsidR="00272152" w:rsidRPr="00D077CA">
        <w:rPr>
          <w:b/>
          <w:i/>
          <w:lang w:val="en-US"/>
        </w:rPr>
        <w:t>Cary Bloyd).</w:t>
      </w:r>
    </w:p>
    <w:p w:rsidR="00272152" w:rsidRPr="00D077CA" w:rsidRDefault="00272152" w:rsidP="00272152">
      <w:pPr>
        <w:rPr>
          <w:lang w:val="en-US"/>
        </w:rPr>
      </w:pPr>
    </w:p>
    <w:p w:rsidR="00272152" w:rsidRPr="00D077CA" w:rsidRDefault="00272152" w:rsidP="00272152">
      <w:pPr>
        <w:rPr>
          <w:lang w:val="en-US"/>
        </w:rPr>
      </w:pPr>
      <w:r w:rsidRPr="00D077CA">
        <w:rPr>
          <w:lang w:val="en-US"/>
        </w:rPr>
        <w:t xml:space="preserve">ESCI supports APEC Leaders’ goal to reduce energy intensity by 45% (on average across APEC economies) by 2030.  It comprises four main pillars (Smart Transport, Smart </w:t>
      </w:r>
      <w:r w:rsidRPr="00D077CA">
        <w:rPr>
          <w:lang w:val="en-US"/>
        </w:rPr>
        <w:lastRenderedPageBreak/>
        <w:t xml:space="preserve">Buildings, Smart Grid, and Smart Jobs &amp; Consumers) and two cross-cutting initiatives (Knowledge Sharing Platform (KSP) and Low Carbon Model Town (LCMT)).  </w:t>
      </w:r>
    </w:p>
    <w:p w:rsidR="00272152" w:rsidRPr="00D077CA" w:rsidRDefault="00272152" w:rsidP="00272152">
      <w:pPr>
        <w:rPr>
          <w:lang w:val="en-US"/>
        </w:rPr>
      </w:pPr>
    </w:p>
    <w:p w:rsidR="00272152" w:rsidRPr="00D077CA" w:rsidRDefault="00272152" w:rsidP="00272152">
      <w:pPr>
        <w:rPr>
          <w:color w:val="000000"/>
          <w:sz w:val="18"/>
          <w:szCs w:val="18"/>
          <w:lang w:val="en-US"/>
        </w:rPr>
      </w:pPr>
      <w:r w:rsidRPr="00D077CA">
        <w:rPr>
          <w:lang w:val="en-US"/>
        </w:rPr>
        <w:t xml:space="preserve">Each of the main pillars groups a range of activities and participating economies, for example the Smart Buildings pillar includes actions to establish an APEC building materials testing and rating </w:t>
      </w:r>
      <w:r w:rsidR="00D077CA" w:rsidRPr="00D077CA">
        <w:rPr>
          <w:lang w:val="en-US"/>
        </w:rPr>
        <w:t>center</w:t>
      </w:r>
      <w:r w:rsidRPr="00D077CA">
        <w:rPr>
          <w:lang w:val="en-US"/>
        </w:rPr>
        <w:t xml:space="preserve"> (led by Thailand) and undertake cool roof demonstration projects (led by the US).</w:t>
      </w:r>
    </w:p>
    <w:p w:rsidR="00272152" w:rsidRPr="00D077CA" w:rsidRDefault="00272152" w:rsidP="00272152">
      <w:pPr>
        <w:rPr>
          <w:lang w:val="en-US"/>
        </w:rPr>
      </w:pPr>
    </w:p>
    <w:p w:rsidR="00272152" w:rsidRPr="00D077CA" w:rsidRDefault="00272152" w:rsidP="00272152">
      <w:pPr>
        <w:rPr>
          <w:lang w:val="en-US"/>
        </w:rPr>
      </w:pPr>
      <w:r w:rsidRPr="00D077CA">
        <w:rPr>
          <w:lang w:val="en-US"/>
        </w:rPr>
        <w:t xml:space="preserve">The KSP shares information on activities occurring under each of the four key pillars.  A website is now operational at </w:t>
      </w:r>
      <w:hyperlink r:id="rId9" w:history="1">
        <w:r w:rsidRPr="00D077CA">
          <w:rPr>
            <w:rStyle w:val="Hyperlink"/>
            <w:lang w:val="en-US"/>
          </w:rPr>
          <w:t>http://esci-ksp.org/</w:t>
        </w:r>
      </w:hyperlink>
      <w:r w:rsidRPr="00D077CA">
        <w:rPr>
          <w:lang w:val="en-US"/>
        </w:rPr>
        <w:t xml:space="preserve">. </w:t>
      </w:r>
    </w:p>
    <w:p w:rsidR="00272152" w:rsidRPr="00D077CA" w:rsidRDefault="00272152" w:rsidP="00272152">
      <w:pPr>
        <w:rPr>
          <w:lang w:val="en-US"/>
        </w:rPr>
      </w:pPr>
    </w:p>
    <w:p w:rsidR="00272152" w:rsidRPr="00D077CA" w:rsidRDefault="00272152" w:rsidP="00272152">
      <w:pPr>
        <w:rPr>
          <w:lang w:val="en-US"/>
        </w:rPr>
      </w:pPr>
      <w:r w:rsidRPr="00D077CA">
        <w:rPr>
          <w:lang w:val="en-US"/>
        </w:rPr>
        <w:t xml:space="preserve">The LCMT initiative integrates best practices in energy efficiency and renewable energy in communities.  In late 2011, </w:t>
      </w:r>
      <w:proofErr w:type="spellStart"/>
      <w:r w:rsidRPr="00D077CA">
        <w:rPr>
          <w:lang w:val="en-US"/>
        </w:rPr>
        <w:t>Samui</w:t>
      </w:r>
      <w:proofErr w:type="spellEnd"/>
      <w:r w:rsidRPr="00D077CA">
        <w:rPr>
          <w:lang w:val="en-US"/>
        </w:rPr>
        <w:t xml:space="preserve"> Island in Thailand was announced as the latest town to be included in the LCMT initiative.  </w:t>
      </w:r>
    </w:p>
    <w:p w:rsidR="00272152" w:rsidRPr="00D077CA" w:rsidRDefault="00272152" w:rsidP="00272152">
      <w:pPr>
        <w:rPr>
          <w:lang w:val="en-US"/>
        </w:rPr>
      </w:pPr>
    </w:p>
    <w:p w:rsidR="00272152" w:rsidRPr="00D077CA" w:rsidRDefault="00272152" w:rsidP="00272152">
      <w:pPr>
        <w:rPr>
          <w:lang w:val="en-US"/>
        </w:rPr>
      </w:pPr>
      <w:r w:rsidRPr="00D077CA">
        <w:rPr>
          <w:lang w:val="en-US"/>
        </w:rPr>
        <w:t xml:space="preserve">More information on ESCI is available at: </w:t>
      </w:r>
      <w:hyperlink r:id="rId10" w:history="1">
        <w:r w:rsidRPr="00D077CA">
          <w:rPr>
            <w:rStyle w:val="Hyperlink"/>
            <w:lang w:val="en-US"/>
          </w:rPr>
          <w:t>http://www.ewg.apec.org/esci.html</w:t>
        </w:r>
      </w:hyperlink>
      <w:r w:rsidRPr="00D077CA">
        <w:rPr>
          <w:lang w:val="en-US"/>
        </w:rPr>
        <w:t xml:space="preserve">. </w:t>
      </w:r>
    </w:p>
    <w:p w:rsidR="00272152" w:rsidRPr="00D077CA" w:rsidRDefault="00272152" w:rsidP="006E1D59">
      <w:pPr>
        <w:rPr>
          <w:lang w:val="en-US"/>
        </w:rPr>
      </w:pPr>
    </w:p>
    <w:p w:rsidR="00272152" w:rsidRPr="00D077CA" w:rsidRDefault="00A8630D" w:rsidP="00272152">
      <w:pPr>
        <w:rPr>
          <w:b/>
          <w:i/>
          <w:lang w:val="en-US"/>
        </w:rPr>
      </w:pPr>
      <w:r w:rsidRPr="00D077CA">
        <w:rPr>
          <w:b/>
          <w:i/>
          <w:lang w:val="en-US"/>
        </w:rPr>
        <w:t>ASGI</w:t>
      </w:r>
    </w:p>
    <w:p w:rsidR="00272152" w:rsidRPr="00D077CA" w:rsidRDefault="00272152" w:rsidP="00272152">
      <w:pPr>
        <w:rPr>
          <w:lang w:val="en-US"/>
        </w:rPr>
      </w:pPr>
      <w:r w:rsidRPr="00D077CA">
        <w:rPr>
          <w:lang w:val="en-US"/>
        </w:rPr>
        <w:t>APEC Energy Ministers instructed the Energy Working Group to implement ASGI at the Ninth Energy Ministers Meeting (EMM9) in Fukui, Japan, 2010.</w:t>
      </w:r>
    </w:p>
    <w:p w:rsidR="00272152" w:rsidRPr="00D077CA" w:rsidRDefault="00272152" w:rsidP="00272152">
      <w:pPr>
        <w:rPr>
          <w:lang w:val="en-US"/>
        </w:rPr>
      </w:pPr>
    </w:p>
    <w:p w:rsidR="00272152" w:rsidRPr="00D077CA" w:rsidRDefault="00272152" w:rsidP="00272152">
      <w:pPr>
        <w:spacing w:after="60"/>
        <w:rPr>
          <w:lang w:val="en-US"/>
        </w:rPr>
      </w:pPr>
      <w:r w:rsidRPr="00D077CA">
        <w:rPr>
          <w:lang w:val="en-US"/>
        </w:rPr>
        <w:t xml:space="preserve">ASGI is being led by the U.S, Korea, and Chinese Taipei and in collaboration with the International Smart Grid Action Network (ISGAN) under the Clean Energy Ministerial.  It comprises four elements under which projects are carried out by EWG and other APEC </w:t>
      </w:r>
      <w:r w:rsidR="00D077CA">
        <w:rPr>
          <w:lang w:val="en-US"/>
        </w:rPr>
        <w:t>groups:</w:t>
      </w:r>
    </w:p>
    <w:p w:rsidR="00272152" w:rsidRPr="00D077CA" w:rsidRDefault="00272152" w:rsidP="00272152">
      <w:pPr>
        <w:numPr>
          <w:ilvl w:val="0"/>
          <w:numId w:val="1"/>
        </w:numPr>
        <w:spacing w:after="60"/>
        <w:rPr>
          <w:lang w:val="en-US"/>
        </w:rPr>
      </w:pPr>
      <w:r w:rsidRPr="00D077CA">
        <w:rPr>
          <w:u w:val="single"/>
          <w:lang w:val="en-US"/>
        </w:rPr>
        <w:t>Survey of smart grid status and potential</w:t>
      </w:r>
      <w:r w:rsidRPr="00D077CA">
        <w:rPr>
          <w:lang w:val="en-US"/>
        </w:rPr>
        <w:t xml:space="preserve">: </w:t>
      </w:r>
    </w:p>
    <w:p w:rsidR="00A8630D" w:rsidRPr="00D077CA" w:rsidRDefault="00A8630D" w:rsidP="00A8630D">
      <w:pPr>
        <w:numPr>
          <w:ilvl w:val="1"/>
          <w:numId w:val="1"/>
        </w:numPr>
        <w:spacing w:after="60"/>
        <w:rPr>
          <w:lang w:val="en-US"/>
        </w:rPr>
      </w:pPr>
      <w:r w:rsidRPr="00D077CA">
        <w:rPr>
          <w:u w:val="single"/>
          <w:lang w:val="en-US"/>
        </w:rPr>
        <w:t>2 completed projects</w:t>
      </w:r>
    </w:p>
    <w:p w:rsidR="00A8630D" w:rsidRPr="00D077CA" w:rsidRDefault="00A8630D" w:rsidP="00A8630D">
      <w:pPr>
        <w:numPr>
          <w:ilvl w:val="1"/>
          <w:numId w:val="1"/>
        </w:numPr>
        <w:spacing w:after="60"/>
        <w:rPr>
          <w:lang w:val="en-US"/>
        </w:rPr>
      </w:pPr>
      <w:r w:rsidRPr="00D077CA">
        <w:rPr>
          <w:lang w:val="en-US"/>
        </w:rPr>
        <w:t>3 Projects approved in 2012 for implementation</w:t>
      </w:r>
    </w:p>
    <w:p w:rsidR="00A8630D" w:rsidRPr="00D077CA" w:rsidRDefault="00A8630D" w:rsidP="00A8630D">
      <w:pPr>
        <w:numPr>
          <w:ilvl w:val="1"/>
          <w:numId w:val="1"/>
        </w:numPr>
        <w:spacing w:after="60"/>
        <w:rPr>
          <w:lang w:val="en-US"/>
        </w:rPr>
      </w:pPr>
      <w:r w:rsidRPr="00D077CA">
        <w:rPr>
          <w:lang w:val="en-US"/>
        </w:rPr>
        <w:t>1 project proposed for implementation in 2013</w:t>
      </w:r>
    </w:p>
    <w:p w:rsidR="00272152" w:rsidRPr="00D077CA" w:rsidRDefault="00272152" w:rsidP="00272152">
      <w:pPr>
        <w:numPr>
          <w:ilvl w:val="0"/>
          <w:numId w:val="1"/>
        </w:numPr>
        <w:spacing w:after="60"/>
        <w:rPr>
          <w:i/>
          <w:lang w:val="en-US"/>
        </w:rPr>
      </w:pPr>
      <w:r w:rsidRPr="00D077CA">
        <w:rPr>
          <w:u w:val="single"/>
          <w:lang w:val="en-US"/>
        </w:rPr>
        <w:t>Smart grid roadmap</w:t>
      </w:r>
      <w:r w:rsidRPr="00D077CA">
        <w:rPr>
          <w:lang w:val="en-US"/>
        </w:rPr>
        <w:t xml:space="preserve">: </w:t>
      </w:r>
    </w:p>
    <w:p w:rsidR="00A8630D" w:rsidRPr="00D077CA" w:rsidRDefault="00BC35B2" w:rsidP="00A8630D">
      <w:pPr>
        <w:numPr>
          <w:ilvl w:val="1"/>
          <w:numId w:val="1"/>
        </w:numPr>
        <w:spacing w:after="60"/>
        <w:rPr>
          <w:i/>
          <w:lang w:val="en-US"/>
        </w:rPr>
      </w:pPr>
      <w:r w:rsidRPr="00D077CA">
        <w:rPr>
          <w:i/>
          <w:lang w:val="en-US"/>
        </w:rPr>
        <w:t>3 Projects implemented in 2011</w:t>
      </w:r>
    </w:p>
    <w:p w:rsidR="00BC35B2" w:rsidRPr="00D077CA" w:rsidRDefault="00BC35B2" w:rsidP="00BC35B2">
      <w:pPr>
        <w:numPr>
          <w:ilvl w:val="1"/>
          <w:numId w:val="1"/>
        </w:numPr>
        <w:spacing w:after="60"/>
        <w:rPr>
          <w:i/>
          <w:lang w:val="en-US"/>
        </w:rPr>
      </w:pPr>
      <w:r w:rsidRPr="00D077CA">
        <w:rPr>
          <w:i/>
          <w:lang w:val="en-US"/>
        </w:rPr>
        <w:t>4 Projects approved in 2012</w:t>
      </w:r>
    </w:p>
    <w:p w:rsidR="00272152" w:rsidRPr="00D077CA" w:rsidRDefault="00272152" w:rsidP="00272152">
      <w:pPr>
        <w:numPr>
          <w:ilvl w:val="0"/>
          <w:numId w:val="1"/>
        </w:numPr>
        <w:spacing w:after="60"/>
        <w:ind w:left="357" w:hanging="357"/>
        <w:rPr>
          <w:bCs/>
          <w:lang w:val="en-US"/>
        </w:rPr>
      </w:pPr>
      <w:r w:rsidRPr="00D077CA">
        <w:rPr>
          <w:u w:val="single"/>
          <w:lang w:val="en-US"/>
        </w:rPr>
        <w:t>Smart grid test beds</w:t>
      </w:r>
      <w:r w:rsidRPr="00D077CA">
        <w:rPr>
          <w:lang w:val="en-US"/>
        </w:rPr>
        <w:t xml:space="preserve">: </w:t>
      </w:r>
    </w:p>
    <w:p w:rsidR="00BC35B2" w:rsidRPr="00D077CA" w:rsidRDefault="00BC35B2" w:rsidP="00BC35B2">
      <w:pPr>
        <w:numPr>
          <w:ilvl w:val="1"/>
          <w:numId w:val="1"/>
        </w:numPr>
        <w:spacing w:after="60"/>
        <w:rPr>
          <w:bCs/>
          <w:lang w:val="en-US"/>
        </w:rPr>
      </w:pPr>
      <w:r w:rsidRPr="00D077CA">
        <w:rPr>
          <w:u w:val="single"/>
          <w:lang w:val="en-US"/>
        </w:rPr>
        <w:t>2 activities currently underway</w:t>
      </w:r>
    </w:p>
    <w:p w:rsidR="00BC35B2" w:rsidRPr="00D077CA" w:rsidRDefault="00BC35B2" w:rsidP="00BC35B2">
      <w:pPr>
        <w:numPr>
          <w:ilvl w:val="2"/>
          <w:numId w:val="1"/>
        </w:numPr>
        <w:spacing w:after="60"/>
        <w:rPr>
          <w:bCs/>
          <w:lang w:val="en-US"/>
        </w:rPr>
      </w:pPr>
      <w:proofErr w:type="spellStart"/>
      <w:r w:rsidRPr="00D077CA">
        <w:rPr>
          <w:u w:val="single"/>
          <w:lang w:val="en-US"/>
        </w:rPr>
        <w:t>Jeju</w:t>
      </w:r>
      <w:proofErr w:type="spellEnd"/>
      <w:r w:rsidRPr="00D077CA">
        <w:rPr>
          <w:u w:val="single"/>
          <w:lang w:val="en-US"/>
        </w:rPr>
        <w:t xml:space="preserve"> Island, South Korea.</w:t>
      </w:r>
    </w:p>
    <w:p w:rsidR="00BC35B2" w:rsidRPr="00D077CA" w:rsidRDefault="00BC35B2" w:rsidP="00BC35B2">
      <w:pPr>
        <w:numPr>
          <w:ilvl w:val="2"/>
          <w:numId w:val="1"/>
        </w:numPr>
        <w:spacing w:after="60"/>
        <w:rPr>
          <w:bCs/>
          <w:lang w:val="en-US"/>
        </w:rPr>
      </w:pPr>
      <w:r w:rsidRPr="00D077CA">
        <w:rPr>
          <w:u w:val="single"/>
          <w:lang w:val="en-US"/>
        </w:rPr>
        <w:t>Distributed Energies Technology Laboratories (DETL) at Sandia National Laboratories</w:t>
      </w:r>
    </w:p>
    <w:p w:rsidR="00BC35B2" w:rsidRPr="00D077CA" w:rsidRDefault="00BC35B2" w:rsidP="00BC35B2">
      <w:pPr>
        <w:numPr>
          <w:ilvl w:val="1"/>
          <w:numId w:val="1"/>
        </w:numPr>
        <w:spacing w:after="60"/>
        <w:rPr>
          <w:bCs/>
          <w:lang w:val="en-US"/>
        </w:rPr>
      </w:pPr>
      <w:r w:rsidRPr="00D077CA">
        <w:rPr>
          <w:u w:val="single"/>
          <w:lang w:val="en-US"/>
        </w:rPr>
        <w:t>1 Project proposed in 2013</w:t>
      </w:r>
    </w:p>
    <w:p w:rsidR="00272152" w:rsidRPr="00D077CA" w:rsidRDefault="00272152" w:rsidP="00272152">
      <w:pPr>
        <w:numPr>
          <w:ilvl w:val="0"/>
          <w:numId w:val="1"/>
        </w:numPr>
        <w:rPr>
          <w:lang w:val="en-US"/>
        </w:rPr>
      </w:pPr>
      <w:r w:rsidRPr="00D077CA">
        <w:rPr>
          <w:u w:val="single"/>
          <w:lang w:val="en-US"/>
        </w:rPr>
        <w:t>Development of smart grid interoperability standards</w:t>
      </w:r>
      <w:r w:rsidRPr="00D077CA">
        <w:rPr>
          <w:lang w:val="en-US"/>
        </w:rPr>
        <w:t xml:space="preserve">: </w:t>
      </w:r>
    </w:p>
    <w:p w:rsidR="00186276" w:rsidRPr="00D077CA" w:rsidRDefault="00186276" w:rsidP="00186276">
      <w:pPr>
        <w:numPr>
          <w:ilvl w:val="2"/>
          <w:numId w:val="1"/>
        </w:numPr>
        <w:spacing w:after="60"/>
        <w:rPr>
          <w:bCs/>
          <w:lang w:val="en-US"/>
        </w:rPr>
      </w:pPr>
      <w:r w:rsidRPr="00D077CA">
        <w:rPr>
          <w:u w:val="single"/>
          <w:lang w:val="en-US"/>
        </w:rPr>
        <w:t>ARCAM Interoperability Project</w:t>
      </w:r>
    </w:p>
    <w:p w:rsidR="00186276" w:rsidRPr="00D077CA" w:rsidRDefault="00186276" w:rsidP="00186276">
      <w:pPr>
        <w:rPr>
          <w:lang w:val="en-US"/>
        </w:rPr>
      </w:pPr>
    </w:p>
    <w:p w:rsidR="00186276" w:rsidRPr="00D077CA" w:rsidRDefault="00186276" w:rsidP="00186276">
      <w:pPr>
        <w:rPr>
          <w:lang w:val="en-US"/>
        </w:rPr>
      </w:pPr>
      <w:r w:rsidRPr="00D077CA">
        <w:rPr>
          <w:lang w:val="en-US"/>
        </w:rPr>
        <w:t xml:space="preserve">For </w:t>
      </w:r>
      <w:r w:rsidR="00426E93" w:rsidRPr="00D077CA">
        <w:rPr>
          <w:lang w:val="en-US"/>
        </w:rPr>
        <w:t xml:space="preserve">more details please refer to </w:t>
      </w:r>
      <w:proofErr w:type="spellStart"/>
      <w:r w:rsidR="00426E93" w:rsidRPr="00D077CA">
        <w:rPr>
          <w:lang w:val="en-US"/>
        </w:rPr>
        <w:t>Dr</w:t>
      </w:r>
      <w:proofErr w:type="spellEnd"/>
      <w:r w:rsidRPr="00D077CA">
        <w:rPr>
          <w:lang w:val="en-US"/>
        </w:rPr>
        <w:t xml:space="preserve"> </w:t>
      </w:r>
      <w:proofErr w:type="spellStart"/>
      <w:r w:rsidRPr="00D077CA">
        <w:rPr>
          <w:lang w:val="en-US"/>
        </w:rPr>
        <w:t>Bloyd’s</w:t>
      </w:r>
      <w:proofErr w:type="spellEnd"/>
      <w:r w:rsidRPr="00D077CA">
        <w:rPr>
          <w:lang w:val="en-US"/>
        </w:rPr>
        <w:t xml:space="preserve"> presentation. </w:t>
      </w:r>
    </w:p>
    <w:p w:rsidR="00272152" w:rsidRPr="00D077CA" w:rsidRDefault="00272152" w:rsidP="00272152">
      <w:pPr>
        <w:rPr>
          <w:lang w:val="en-US"/>
        </w:rPr>
      </w:pPr>
    </w:p>
    <w:p w:rsidR="00DD2DAB" w:rsidRPr="00D077CA" w:rsidRDefault="008B4D81">
      <w:pPr>
        <w:rPr>
          <w:b/>
          <w:i/>
          <w:lang w:val="en-US"/>
        </w:rPr>
      </w:pPr>
      <w:r w:rsidRPr="00D077CA">
        <w:rPr>
          <w:b/>
          <w:i/>
          <w:lang w:val="en-US"/>
        </w:rPr>
        <w:t>APEC Subcommittee on Standards and Conformance (SCSC</w:t>
      </w:r>
      <w:r w:rsidR="009C47E2" w:rsidRPr="00D077CA">
        <w:rPr>
          <w:b/>
          <w:i/>
          <w:lang w:val="en-US"/>
        </w:rPr>
        <w:t>)</w:t>
      </w:r>
      <w:r w:rsidR="009C47E2" w:rsidRPr="00D077CA">
        <w:rPr>
          <w:rStyle w:val="FootnoteReference"/>
          <w:b/>
          <w:lang w:val="en-US"/>
        </w:rPr>
        <w:t xml:space="preserve"> </w:t>
      </w:r>
      <w:r w:rsidR="009C47E2" w:rsidRPr="00D077CA">
        <w:rPr>
          <w:rStyle w:val="FootnoteReference"/>
          <w:b/>
          <w:lang w:val="en-US"/>
        </w:rPr>
        <w:footnoteReference w:id="1"/>
      </w:r>
      <w:r w:rsidR="00D82A25" w:rsidRPr="00D077CA">
        <w:rPr>
          <w:b/>
          <w:lang w:val="en-US"/>
        </w:rPr>
        <w:t xml:space="preserve"> (Dr. Cary Bloyd)</w:t>
      </w:r>
    </w:p>
    <w:p w:rsidR="009C47E2" w:rsidRPr="00D077CA" w:rsidRDefault="009C47E2" w:rsidP="008D7964">
      <w:pPr>
        <w:spacing w:after="120"/>
        <w:rPr>
          <w:lang w:val="en-US"/>
        </w:rPr>
      </w:pPr>
    </w:p>
    <w:p w:rsidR="00170D13" w:rsidRPr="00D077CA" w:rsidRDefault="00170D13" w:rsidP="00170D13">
      <w:pPr>
        <w:rPr>
          <w:lang w:val="en-US"/>
        </w:rPr>
      </w:pPr>
      <w:r w:rsidRPr="00D077CA">
        <w:rPr>
          <w:lang w:val="en-US"/>
        </w:rPr>
        <w:lastRenderedPageBreak/>
        <w:t xml:space="preserve">Due to the nature of the SCSC group there is activity in a number of areas. Of key relevance to this meeting is their contribution to the ESCI work program on interoperability and a multi-year project on standards and conformity assessment to enhance commercial building performance. The project will consist of a study on the use of building codes and green codes in the APEC region and a number of workshops, and an assessment of metrics in 2015. </w:t>
      </w:r>
    </w:p>
    <w:p w:rsidR="00170D13" w:rsidRPr="00D077CA" w:rsidRDefault="00170D13" w:rsidP="00170D13">
      <w:pPr>
        <w:rPr>
          <w:lang w:val="en-US"/>
        </w:rPr>
      </w:pPr>
    </w:p>
    <w:p w:rsidR="00170D13" w:rsidRPr="00D077CA" w:rsidRDefault="00170D13" w:rsidP="00170D13">
      <w:pPr>
        <w:rPr>
          <w:lang w:val="en-US"/>
        </w:rPr>
      </w:pPr>
      <w:r w:rsidRPr="00D077CA">
        <w:rPr>
          <w:lang w:val="en-US"/>
        </w:rPr>
        <w:t xml:space="preserve">The first workshop took place in March, in Lima, Peru. </w:t>
      </w:r>
      <w:r w:rsidR="00371479" w:rsidRPr="00D077CA">
        <w:rPr>
          <w:lang w:val="en-US"/>
        </w:rPr>
        <w:t xml:space="preserve">The report of this project will be included as part of the documentation for the EGEE&amp;C 41 meeting. </w:t>
      </w:r>
    </w:p>
    <w:p w:rsidR="00371479" w:rsidRPr="00D077CA" w:rsidRDefault="00371479" w:rsidP="00170D13">
      <w:pPr>
        <w:rPr>
          <w:lang w:val="en-US"/>
        </w:rPr>
      </w:pPr>
    </w:p>
    <w:p w:rsidR="007F3488" w:rsidRPr="00D077CA" w:rsidRDefault="00D077CA" w:rsidP="00170D13">
      <w:pPr>
        <w:rPr>
          <w:lang w:val="en-US"/>
        </w:rPr>
      </w:pPr>
      <w:r w:rsidRPr="00D077CA">
        <w:rPr>
          <w:lang w:val="en-US"/>
        </w:rPr>
        <w:t>A key issue mentioned in the presentation refers</w:t>
      </w:r>
      <w:r w:rsidR="007F3488" w:rsidRPr="00D077CA">
        <w:rPr>
          <w:lang w:val="en-US"/>
        </w:rPr>
        <w:t xml:space="preserve"> to the extensive work required to produce green building definitions, and allocated accepted metrics for their assessments. The issue was highlighted as there seem to be marked differences among practitioners. </w:t>
      </w:r>
    </w:p>
    <w:p w:rsidR="007F3488" w:rsidRPr="00D077CA" w:rsidRDefault="007F3488" w:rsidP="00170D13">
      <w:pPr>
        <w:rPr>
          <w:lang w:val="en-US"/>
        </w:rPr>
      </w:pPr>
      <w:r w:rsidRPr="00D077CA">
        <w:rPr>
          <w:lang w:val="en-US"/>
        </w:rPr>
        <w:t xml:space="preserve"> </w:t>
      </w:r>
    </w:p>
    <w:p w:rsidR="00170D13" w:rsidRPr="00D077CA" w:rsidRDefault="00170D13" w:rsidP="00170D13">
      <w:pPr>
        <w:rPr>
          <w:lang w:val="en-US"/>
        </w:rPr>
      </w:pPr>
      <w:r w:rsidRPr="00D077CA">
        <w:rPr>
          <w:lang w:val="en-US"/>
        </w:rPr>
        <w:t>For more details on the project please refer to the presentation from the meeting.</w:t>
      </w:r>
    </w:p>
    <w:p w:rsidR="00170D13" w:rsidRPr="00D077CA" w:rsidRDefault="00170D13" w:rsidP="00170D13">
      <w:pPr>
        <w:rPr>
          <w:lang w:val="en-US"/>
        </w:rPr>
      </w:pPr>
    </w:p>
    <w:p w:rsidR="00170D13" w:rsidRPr="00D077CA" w:rsidRDefault="00170D13" w:rsidP="00170D13">
      <w:pPr>
        <w:rPr>
          <w:lang w:val="en-US"/>
        </w:rPr>
      </w:pPr>
      <w:r w:rsidRPr="00D077CA">
        <w:rPr>
          <w:lang w:val="en-US"/>
        </w:rPr>
        <w:t>Additional SCSC Project Activity:</w:t>
      </w:r>
    </w:p>
    <w:p w:rsidR="00170D13" w:rsidRPr="00D077CA" w:rsidRDefault="00170D13" w:rsidP="00170D13">
      <w:pPr>
        <w:numPr>
          <w:ilvl w:val="0"/>
          <w:numId w:val="1"/>
        </w:numPr>
        <w:tabs>
          <w:tab w:val="clear" w:pos="360"/>
        </w:tabs>
        <w:spacing w:after="60"/>
        <w:rPr>
          <w:lang w:val="en-US"/>
        </w:rPr>
      </w:pPr>
      <w:r w:rsidRPr="00D077CA">
        <w:rPr>
          <w:lang w:val="en-US"/>
        </w:rPr>
        <w:t>Ongoing Projects</w:t>
      </w:r>
    </w:p>
    <w:p w:rsidR="00170D13" w:rsidRPr="00D077CA" w:rsidRDefault="00170D13" w:rsidP="00170D13">
      <w:pPr>
        <w:numPr>
          <w:ilvl w:val="1"/>
          <w:numId w:val="1"/>
        </w:numPr>
        <w:spacing w:after="60"/>
        <w:rPr>
          <w:u w:val="single"/>
          <w:lang w:val="en-US"/>
        </w:rPr>
      </w:pPr>
      <w:r w:rsidRPr="00D077CA">
        <w:rPr>
          <w:u w:val="single"/>
          <w:lang w:val="en-US"/>
        </w:rPr>
        <w:t>Energy Efficiency of ICT Products (Seoul, July 2012)</w:t>
      </w:r>
    </w:p>
    <w:p w:rsidR="00170D13" w:rsidRPr="00D077CA" w:rsidRDefault="00170D13" w:rsidP="00170D13">
      <w:pPr>
        <w:numPr>
          <w:ilvl w:val="1"/>
          <w:numId w:val="1"/>
        </w:numPr>
        <w:spacing w:after="60"/>
        <w:rPr>
          <w:u w:val="single"/>
          <w:lang w:val="en-US"/>
        </w:rPr>
      </w:pPr>
      <w:r w:rsidRPr="00D077CA">
        <w:rPr>
          <w:u w:val="single"/>
          <w:lang w:val="en-US"/>
        </w:rPr>
        <w:t xml:space="preserve">Lab Capacity (various, July 2012) </w:t>
      </w:r>
    </w:p>
    <w:p w:rsidR="00170D13" w:rsidRPr="00D077CA" w:rsidRDefault="00170D13" w:rsidP="00170D13">
      <w:pPr>
        <w:numPr>
          <w:ilvl w:val="1"/>
          <w:numId w:val="1"/>
        </w:numPr>
        <w:spacing w:after="60"/>
        <w:rPr>
          <w:u w:val="single"/>
          <w:lang w:val="en-US"/>
        </w:rPr>
      </w:pPr>
      <w:r w:rsidRPr="00D077CA">
        <w:rPr>
          <w:u w:val="single"/>
          <w:lang w:val="en-US"/>
        </w:rPr>
        <w:t>Product Safety Incidents Information Sharing System (Malaysia, various 2012)</w:t>
      </w:r>
    </w:p>
    <w:p w:rsidR="00170D13" w:rsidRPr="00D077CA" w:rsidRDefault="00170D13" w:rsidP="00170D13">
      <w:pPr>
        <w:numPr>
          <w:ilvl w:val="1"/>
          <w:numId w:val="1"/>
        </w:numPr>
        <w:spacing w:after="60"/>
        <w:rPr>
          <w:u w:val="single"/>
          <w:lang w:val="en-US"/>
        </w:rPr>
      </w:pPr>
      <w:r w:rsidRPr="00D077CA">
        <w:rPr>
          <w:u w:val="single"/>
          <w:lang w:val="en-US"/>
        </w:rPr>
        <w:t>Wine Regulators Forum (Auckland, November 2012)</w:t>
      </w:r>
    </w:p>
    <w:p w:rsidR="00170D13" w:rsidRPr="00D077CA" w:rsidRDefault="00170D13" w:rsidP="00170D13">
      <w:pPr>
        <w:numPr>
          <w:ilvl w:val="1"/>
          <w:numId w:val="1"/>
        </w:numPr>
        <w:spacing w:after="60"/>
        <w:rPr>
          <w:u w:val="single"/>
          <w:lang w:val="en-US"/>
        </w:rPr>
      </w:pPr>
      <w:r w:rsidRPr="00D077CA">
        <w:rPr>
          <w:u w:val="single"/>
          <w:lang w:val="en-US"/>
        </w:rPr>
        <w:t>Equivalency of Technical Regulations (Moscow, December 2012)</w:t>
      </w:r>
    </w:p>
    <w:p w:rsidR="00170D13" w:rsidRPr="00D077CA" w:rsidRDefault="00170D13" w:rsidP="00170D13">
      <w:pPr>
        <w:numPr>
          <w:ilvl w:val="1"/>
          <w:numId w:val="1"/>
        </w:numPr>
        <w:spacing w:after="60"/>
        <w:rPr>
          <w:u w:val="single"/>
          <w:lang w:val="en-US"/>
        </w:rPr>
      </w:pPr>
      <w:r w:rsidRPr="00D077CA">
        <w:rPr>
          <w:u w:val="single"/>
          <w:lang w:val="en-US"/>
        </w:rPr>
        <w:t>Supply Chain Visibility Survey</w:t>
      </w:r>
    </w:p>
    <w:p w:rsidR="00170D13" w:rsidRPr="00D077CA" w:rsidRDefault="00170D13" w:rsidP="00170D13">
      <w:pPr>
        <w:numPr>
          <w:ilvl w:val="0"/>
          <w:numId w:val="1"/>
        </w:numPr>
        <w:rPr>
          <w:lang w:val="en-US"/>
        </w:rPr>
      </w:pPr>
      <w:r w:rsidRPr="00D077CA">
        <w:rPr>
          <w:lang w:val="en-US"/>
        </w:rPr>
        <w:t>Upcoming Projects</w:t>
      </w:r>
    </w:p>
    <w:p w:rsidR="00170D13" w:rsidRPr="00D077CA" w:rsidRDefault="00170D13" w:rsidP="00170D13">
      <w:pPr>
        <w:numPr>
          <w:ilvl w:val="1"/>
          <w:numId w:val="1"/>
        </w:numPr>
        <w:rPr>
          <w:u w:val="single"/>
          <w:lang w:val="en-US"/>
        </w:rPr>
      </w:pPr>
      <w:r w:rsidRPr="00D077CA">
        <w:rPr>
          <w:u w:val="single"/>
          <w:lang w:val="en-US"/>
        </w:rPr>
        <w:t xml:space="preserve">MYP Green Buildings (Workshops, Survey) </w:t>
      </w:r>
    </w:p>
    <w:p w:rsidR="00170D13" w:rsidRPr="00D077CA" w:rsidRDefault="00170D13" w:rsidP="00170D13">
      <w:pPr>
        <w:numPr>
          <w:ilvl w:val="1"/>
          <w:numId w:val="1"/>
        </w:numPr>
        <w:rPr>
          <w:u w:val="single"/>
          <w:lang w:val="en-US"/>
        </w:rPr>
      </w:pPr>
      <w:r w:rsidRPr="00D077CA">
        <w:rPr>
          <w:u w:val="single"/>
          <w:lang w:val="en-US"/>
        </w:rPr>
        <w:t xml:space="preserve">MYP Food Safety (FSCF, PTIN, Workshops) </w:t>
      </w:r>
    </w:p>
    <w:p w:rsidR="00170D13" w:rsidRPr="00D077CA" w:rsidRDefault="00170D13" w:rsidP="00170D13">
      <w:pPr>
        <w:numPr>
          <w:ilvl w:val="1"/>
          <w:numId w:val="1"/>
        </w:numPr>
        <w:rPr>
          <w:u w:val="single"/>
          <w:lang w:val="en-US"/>
        </w:rPr>
      </w:pPr>
      <w:r w:rsidRPr="00D077CA">
        <w:rPr>
          <w:u w:val="single"/>
          <w:lang w:val="en-US"/>
        </w:rPr>
        <w:t>7th Good Regulatory Practices (GRP) Conference (to be held in Indonesia in 2013)</w:t>
      </w:r>
    </w:p>
    <w:p w:rsidR="00170D13" w:rsidRPr="00D077CA" w:rsidRDefault="00170D13" w:rsidP="00170D13">
      <w:pPr>
        <w:numPr>
          <w:ilvl w:val="1"/>
          <w:numId w:val="1"/>
        </w:numPr>
        <w:rPr>
          <w:u w:val="single"/>
          <w:lang w:val="en-US"/>
        </w:rPr>
      </w:pPr>
      <w:r w:rsidRPr="00D077CA">
        <w:rPr>
          <w:u w:val="single"/>
          <w:lang w:val="en-US"/>
        </w:rPr>
        <w:t>GRP Conformity Assessment Study</w:t>
      </w:r>
    </w:p>
    <w:p w:rsidR="00170D13" w:rsidRPr="00D077CA" w:rsidRDefault="00170D13" w:rsidP="00170D13">
      <w:pPr>
        <w:numPr>
          <w:ilvl w:val="1"/>
          <w:numId w:val="1"/>
        </w:numPr>
        <w:rPr>
          <w:u w:val="single"/>
          <w:lang w:val="en-US"/>
        </w:rPr>
      </w:pPr>
      <w:r w:rsidRPr="00D077CA">
        <w:rPr>
          <w:u w:val="single"/>
          <w:lang w:val="en-US"/>
        </w:rPr>
        <w:t xml:space="preserve">Standards Infrastructure (Korea) </w:t>
      </w:r>
    </w:p>
    <w:p w:rsidR="00170D13" w:rsidRPr="00D077CA" w:rsidRDefault="00170D13" w:rsidP="00170D13">
      <w:pPr>
        <w:numPr>
          <w:ilvl w:val="1"/>
          <w:numId w:val="1"/>
        </w:numPr>
        <w:rPr>
          <w:u w:val="single"/>
          <w:lang w:val="en-US"/>
        </w:rPr>
      </w:pPr>
      <w:r w:rsidRPr="00D077CA">
        <w:rPr>
          <w:u w:val="single"/>
          <w:lang w:val="en-US"/>
        </w:rPr>
        <w:t>Mutual Laboratory Accreditation (MLA) 17065</w:t>
      </w:r>
    </w:p>
    <w:p w:rsidR="00170D13" w:rsidRPr="00D077CA" w:rsidRDefault="00170D13" w:rsidP="00170D13">
      <w:pPr>
        <w:numPr>
          <w:ilvl w:val="1"/>
          <w:numId w:val="1"/>
        </w:numPr>
        <w:rPr>
          <w:u w:val="single"/>
          <w:lang w:val="en-US"/>
        </w:rPr>
      </w:pPr>
      <w:r w:rsidRPr="00D077CA">
        <w:rPr>
          <w:u w:val="single"/>
          <w:lang w:val="en-US"/>
        </w:rPr>
        <w:t>Standards Education</w:t>
      </w:r>
    </w:p>
    <w:p w:rsidR="00170D13" w:rsidRPr="00D077CA" w:rsidRDefault="00170D13" w:rsidP="008D7964">
      <w:pPr>
        <w:spacing w:after="120"/>
        <w:rPr>
          <w:lang w:val="en-US"/>
        </w:rPr>
      </w:pPr>
    </w:p>
    <w:p w:rsidR="001A4032" w:rsidRPr="00D077CA" w:rsidRDefault="00775298" w:rsidP="008C7969">
      <w:pPr>
        <w:rPr>
          <w:b/>
          <w:lang w:val="en-US"/>
        </w:rPr>
      </w:pPr>
      <w:r w:rsidRPr="00D077CA">
        <w:rPr>
          <w:b/>
          <w:lang w:val="en-US"/>
        </w:rPr>
        <w:t xml:space="preserve">APERC </w:t>
      </w:r>
      <w:r w:rsidR="00441F87" w:rsidRPr="00D077CA">
        <w:rPr>
          <w:b/>
          <w:lang w:val="en-US"/>
        </w:rPr>
        <w:t>Cooperative Energy Efficiency Design for Sustainability (CEEDS)</w:t>
      </w:r>
      <w:r w:rsidRPr="00D077CA">
        <w:rPr>
          <w:b/>
          <w:lang w:val="en-US"/>
        </w:rPr>
        <w:t xml:space="preserve"> phase 4</w:t>
      </w:r>
      <w:r w:rsidR="00441F87" w:rsidRPr="00D077CA">
        <w:rPr>
          <w:b/>
          <w:lang w:val="en-US"/>
        </w:rPr>
        <w:t xml:space="preserve"> </w:t>
      </w:r>
      <w:proofErr w:type="gramStart"/>
      <w:r w:rsidR="00441F87" w:rsidRPr="00D077CA">
        <w:rPr>
          <w:b/>
          <w:lang w:val="en-US"/>
        </w:rPr>
        <w:t>update</w:t>
      </w:r>
      <w:proofErr w:type="gramEnd"/>
      <w:r w:rsidR="00441F87" w:rsidRPr="00D077CA">
        <w:rPr>
          <w:b/>
          <w:lang w:val="en-US"/>
        </w:rPr>
        <w:t xml:space="preserve"> (</w:t>
      </w:r>
      <w:r w:rsidR="00D077CA" w:rsidRPr="00D077CA">
        <w:rPr>
          <w:b/>
          <w:lang w:val="en-US"/>
        </w:rPr>
        <w:t>Mr.</w:t>
      </w:r>
      <w:r w:rsidRPr="00D077CA">
        <w:rPr>
          <w:b/>
          <w:lang w:val="en-US"/>
        </w:rPr>
        <w:t xml:space="preserve"> </w:t>
      </w:r>
      <w:proofErr w:type="spellStart"/>
      <w:r w:rsidRPr="00D077CA">
        <w:rPr>
          <w:b/>
          <w:lang w:val="en-US"/>
        </w:rPr>
        <w:t>Kazumoto</w:t>
      </w:r>
      <w:proofErr w:type="spellEnd"/>
      <w:r w:rsidRPr="00D077CA">
        <w:rPr>
          <w:b/>
          <w:lang w:val="en-US"/>
        </w:rPr>
        <w:t xml:space="preserve"> </w:t>
      </w:r>
      <w:proofErr w:type="spellStart"/>
      <w:r w:rsidRPr="00D077CA">
        <w:rPr>
          <w:b/>
          <w:lang w:val="en-US"/>
        </w:rPr>
        <w:t>Irie</w:t>
      </w:r>
      <w:proofErr w:type="spellEnd"/>
      <w:r w:rsidR="00441F87" w:rsidRPr="00D077CA">
        <w:rPr>
          <w:b/>
          <w:lang w:val="en-US"/>
        </w:rPr>
        <w:t>)</w:t>
      </w:r>
    </w:p>
    <w:p w:rsidR="00441F87" w:rsidRPr="00D077CA" w:rsidRDefault="00441F87" w:rsidP="008C7969">
      <w:pPr>
        <w:rPr>
          <w:lang w:val="en-US"/>
        </w:rPr>
      </w:pPr>
    </w:p>
    <w:p w:rsidR="002F4949" w:rsidRPr="00D077CA" w:rsidRDefault="00D077CA" w:rsidP="008C7969">
      <w:pPr>
        <w:rPr>
          <w:lang w:val="en-US"/>
        </w:rPr>
      </w:pPr>
      <w:r w:rsidRPr="00D077CA">
        <w:rPr>
          <w:lang w:val="en-US"/>
        </w:rPr>
        <w:t>Mr.</w:t>
      </w:r>
      <w:r w:rsidR="00426E93" w:rsidRPr="00D077CA">
        <w:rPr>
          <w:lang w:val="en-US"/>
        </w:rPr>
        <w:t xml:space="preserve"> </w:t>
      </w:r>
      <w:proofErr w:type="spellStart"/>
      <w:r w:rsidR="002F4949" w:rsidRPr="00D077CA">
        <w:rPr>
          <w:lang w:val="en-US"/>
        </w:rPr>
        <w:t>Irie</w:t>
      </w:r>
      <w:proofErr w:type="spellEnd"/>
      <w:r w:rsidR="002F4949" w:rsidRPr="00D077CA">
        <w:rPr>
          <w:lang w:val="en-US"/>
        </w:rPr>
        <w:t xml:space="preserve"> provided an overview of the CEEDS program. This included a short history, structure of the program, and a summary of activities. </w:t>
      </w:r>
    </w:p>
    <w:p w:rsidR="002F4949" w:rsidRPr="00D077CA" w:rsidRDefault="002F4949" w:rsidP="008C7969">
      <w:pPr>
        <w:rPr>
          <w:lang w:val="en-US"/>
        </w:rPr>
      </w:pPr>
    </w:p>
    <w:p w:rsidR="0078112B" w:rsidRPr="00D077CA" w:rsidRDefault="0078112B" w:rsidP="00441F87">
      <w:pPr>
        <w:rPr>
          <w:lang w:val="en-US"/>
        </w:rPr>
      </w:pPr>
      <w:r w:rsidRPr="00D077CA">
        <w:rPr>
          <w:lang w:val="en-US"/>
        </w:rPr>
        <w:t xml:space="preserve">The CEEDS initiative aims to promote high performance energy efficiency policy measures by assisting developing economies with the design of policy and measures in specified sectors.  Some of the key activities include the analysis of energy saving potential and the provision of workshops to provide expertise on implementation of EE policy measures. </w:t>
      </w:r>
    </w:p>
    <w:p w:rsidR="002F4949" w:rsidRPr="00D077CA" w:rsidRDefault="002F4949" w:rsidP="00441F87">
      <w:pPr>
        <w:rPr>
          <w:lang w:val="en-US"/>
        </w:rPr>
      </w:pPr>
    </w:p>
    <w:p w:rsidR="002F4949" w:rsidRPr="00D077CA" w:rsidRDefault="002F4949" w:rsidP="00441F87">
      <w:pPr>
        <w:rPr>
          <w:lang w:val="en-US"/>
        </w:rPr>
      </w:pPr>
      <w:r w:rsidRPr="00D077CA">
        <w:rPr>
          <w:lang w:val="en-US"/>
        </w:rPr>
        <w:t xml:space="preserve">For more information on the program please refer to the slide. </w:t>
      </w:r>
    </w:p>
    <w:p w:rsidR="002F4949" w:rsidRPr="00D077CA" w:rsidRDefault="002F4949" w:rsidP="00441F87">
      <w:pPr>
        <w:rPr>
          <w:lang w:val="en-US"/>
        </w:rPr>
      </w:pPr>
    </w:p>
    <w:p w:rsidR="002F4949" w:rsidRPr="00D077CA" w:rsidRDefault="002F4949" w:rsidP="00441F87">
      <w:pPr>
        <w:rPr>
          <w:lang w:val="en-US"/>
        </w:rPr>
      </w:pPr>
      <w:r w:rsidRPr="00D077CA">
        <w:rPr>
          <w:lang w:val="en-US"/>
        </w:rPr>
        <w:t xml:space="preserve">A key success mentioned during the presentation was the case of Malaysia starting a gradual process of removing gas subsidies. </w:t>
      </w:r>
    </w:p>
    <w:p w:rsidR="00F50D52" w:rsidRPr="00D077CA" w:rsidRDefault="00F50D52" w:rsidP="00441F87">
      <w:pPr>
        <w:rPr>
          <w:lang w:val="en-US"/>
        </w:rPr>
      </w:pPr>
    </w:p>
    <w:p w:rsidR="00F50D52" w:rsidRPr="00D077CA" w:rsidRDefault="00F50D52" w:rsidP="00441F87">
      <w:pPr>
        <w:rPr>
          <w:lang w:val="en-US"/>
        </w:rPr>
      </w:pPr>
      <w:r w:rsidRPr="00D077CA">
        <w:rPr>
          <w:lang w:val="en-US"/>
        </w:rPr>
        <w:t>Question from Indonesia:</w:t>
      </w:r>
    </w:p>
    <w:p w:rsidR="00F50D52" w:rsidRPr="00D077CA" w:rsidRDefault="00F50D52" w:rsidP="00441F87">
      <w:pPr>
        <w:rPr>
          <w:lang w:val="en-US"/>
        </w:rPr>
      </w:pPr>
      <w:r w:rsidRPr="00D077CA">
        <w:rPr>
          <w:lang w:val="en-US"/>
        </w:rPr>
        <w:t xml:space="preserve">Indonesia has been trying to establish an ESCO market, but </w:t>
      </w:r>
      <w:r w:rsidR="000C71E1" w:rsidRPr="00D077CA">
        <w:rPr>
          <w:lang w:val="en-US"/>
        </w:rPr>
        <w:t>is</w:t>
      </w:r>
      <w:r w:rsidRPr="00D077CA">
        <w:rPr>
          <w:lang w:val="en-US"/>
        </w:rPr>
        <w:t xml:space="preserve"> struggling due to finance barriers. The answer from the presenter </w:t>
      </w:r>
      <w:r w:rsidR="00D077CA" w:rsidRPr="00D077CA">
        <w:rPr>
          <w:lang w:val="en-US"/>
        </w:rPr>
        <w:t>centered</w:t>
      </w:r>
      <w:r w:rsidRPr="00D077CA">
        <w:rPr>
          <w:lang w:val="en-US"/>
        </w:rPr>
        <w:t xml:space="preserve"> on using government controlled sources of funding. </w:t>
      </w:r>
    </w:p>
    <w:p w:rsidR="00F50D52" w:rsidRPr="00D077CA" w:rsidRDefault="00F50D52" w:rsidP="00441F87">
      <w:pPr>
        <w:rPr>
          <w:lang w:val="en-US"/>
        </w:rPr>
      </w:pPr>
    </w:p>
    <w:p w:rsidR="00F50D52" w:rsidRPr="00D077CA" w:rsidRDefault="00F50D52" w:rsidP="00441F87">
      <w:pPr>
        <w:rPr>
          <w:lang w:val="en-US"/>
        </w:rPr>
      </w:pPr>
      <w:r w:rsidRPr="00D077CA">
        <w:rPr>
          <w:lang w:val="en-US"/>
        </w:rPr>
        <w:t xml:space="preserve">The ICA </w:t>
      </w:r>
      <w:r w:rsidR="00CF6993">
        <w:rPr>
          <w:lang w:val="en-US"/>
        </w:rPr>
        <w:t>mentioned</w:t>
      </w:r>
      <w:r w:rsidRPr="00D077CA">
        <w:rPr>
          <w:lang w:val="en-US"/>
        </w:rPr>
        <w:t xml:space="preserve"> that a key issue in establishing ESCO markets</w:t>
      </w:r>
      <w:r w:rsidR="004D5652" w:rsidRPr="00D077CA">
        <w:rPr>
          <w:lang w:val="en-US"/>
        </w:rPr>
        <w:t xml:space="preserve"> is the legal framework that ensures that contracts for ESCOs are clear and enforceable. If contracts can’t be enforced, private sources of ownership will see too much risk and will not provide finance for ESCO activities. </w:t>
      </w:r>
    </w:p>
    <w:p w:rsidR="004D5652" w:rsidRPr="00D077CA" w:rsidRDefault="004D5652" w:rsidP="00441F87">
      <w:pPr>
        <w:rPr>
          <w:lang w:val="en-US"/>
        </w:rPr>
      </w:pPr>
    </w:p>
    <w:p w:rsidR="0078112B" w:rsidRPr="00D077CA" w:rsidRDefault="0078112B" w:rsidP="00441F87">
      <w:pPr>
        <w:rPr>
          <w:lang w:val="en-US"/>
        </w:rPr>
      </w:pPr>
      <w:r w:rsidRPr="00D077CA">
        <w:rPr>
          <w:lang w:val="en-US"/>
        </w:rPr>
        <w:t xml:space="preserve">For more details please refer to the presentation from the meeting. </w:t>
      </w:r>
    </w:p>
    <w:p w:rsidR="007A4752" w:rsidRPr="00D077CA" w:rsidRDefault="007A4752" w:rsidP="00441F87">
      <w:pPr>
        <w:rPr>
          <w:lang w:val="en-US"/>
        </w:rPr>
      </w:pPr>
    </w:p>
    <w:p w:rsidR="00DD2444" w:rsidRPr="00D077CA" w:rsidRDefault="00C26CE3" w:rsidP="008C7969">
      <w:pPr>
        <w:rPr>
          <w:b/>
          <w:lang w:val="en-US"/>
        </w:rPr>
      </w:pPr>
      <w:r w:rsidRPr="00D077CA">
        <w:rPr>
          <w:b/>
          <w:lang w:val="en-US"/>
        </w:rPr>
        <w:t>APEC Expert G</w:t>
      </w:r>
      <w:r w:rsidR="00DD2444" w:rsidRPr="00D077CA">
        <w:rPr>
          <w:b/>
          <w:lang w:val="en-US"/>
        </w:rPr>
        <w:t xml:space="preserve">roup on Energy Data </w:t>
      </w:r>
      <w:r w:rsidR="00D077CA" w:rsidRPr="00D077CA">
        <w:rPr>
          <w:b/>
          <w:lang w:val="en-US"/>
        </w:rPr>
        <w:t>&amp; Analysis</w:t>
      </w:r>
      <w:r w:rsidR="00DD2444" w:rsidRPr="00D077CA">
        <w:rPr>
          <w:b/>
          <w:lang w:val="en-US"/>
        </w:rPr>
        <w:t xml:space="preserve"> (</w:t>
      </w:r>
      <w:r w:rsidR="00D077CA" w:rsidRPr="00D077CA">
        <w:rPr>
          <w:b/>
          <w:lang w:val="en-US"/>
        </w:rPr>
        <w:t>Mr.</w:t>
      </w:r>
      <w:r w:rsidR="00BD6B7D" w:rsidRPr="00D077CA">
        <w:rPr>
          <w:b/>
          <w:lang w:val="en-US"/>
        </w:rPr>
        <w:t xml:space="preserve"> Takuya </w:t>
      </w:r>
      <w:proofErr w:type="spellStart"/>
      <w:r w:rsidR="00BD6B7D" w:rsidRPr="00D077CA">
        <w:rPr>
          <w:b/>
          <w:lang w:val="en-US"/>
        </w:rPr>
        <w:t>Miyagawa</w:t>
      </w:r>
      <w:proofErr w:type="spellEnd"/>
      <w:r w:rsidR="00BD6B7D" w:rsidRPr="00D077CA">
        <w:rPr>
          <w:b/>
          <w:lang w:val="en-US"/>
        </w:rPr>
        <w:t xml:space="preserve">, </w:t>
      </w:r>
      <w:r w:rsidR="00DD2444" w:rsidRPr="00D077CA">
        <w:rPr>
          <w:b/>
          <w:lang w:val="en-US"/>
        </w:rPr>
        <w:t>EGEDA)</w:t>
      </w:r>
    </w:p>
    <w:p w:rsidR="00DD2444" w:rsidRPr="00D077CA" w:rsidRDefault="00DD2444" w:rsidP="008C7969">
      <w:pPr>
        <w:rPr>
          <w:lang w:val="en-US"/>
        </w:rPr>
      </w:pPr>
    </w:p>
    <w:p w:rsidR="004D5652" w:rsidRPr="00D077CA" w:rsidRDefault="004D5652" w:rsidP="008C7969">
      <w:pPr>
        <w:rPr>
          <w:lang w:val="en-US"/>
        </w:rPr>
      </w:pPr>
      <w:r w:rsidRPr="00D077CA">
        <w:rPr>
          <w:lang w:val="en-US"/>
        </w:rPr>
        <w:t xml:space="preserve">EGEDA provided a thorough presentation </w:t>
      </w:r>
      <w:r w:rsidR="00867878" w:rsidRPr="00D077CA">
        <w:rPr>
          <w:lang w:val="en-US"/>
        </w:rPr>
        <w:t>on the</w:t>
      </w:r>
      <w:r w:rsidRPr="00D077CA">
        <w:rPr>
          <w:lang w:val="en-US"/>
        </w:rPr>
        <w:t xml:space="preserve"> process</w:t>
      </w:r>
      <w:r w:rsidR="00867878" w:rsidRPr="00D077CA">
        <w:rPr>
          <w:lang w:val="en-US"/>
        </w:rPr>
        <w:t>es used for</w:t>
      </w:r>
      <w:r w:rsidRPr="00D077CA">
        <w:rPr>
          <w:lang w:val="en-US"/>
        </w:rPr>
        <w:t xml:space="preserve"> data collection for their </w:t>
      </w:r>
      <w:r w:rsidR="00867878" w:rsidRPr="00D077CA">
        <w:rPr>
          <w:lang w:val="en-US"/>
        </w:rPr>
        <w:t xml:space="preserve">publications, the Joint Oil Data Initiative (JODI) for oil and gas. Seven international </w:t>
      </w:r>
      <w:r w:rsidR="00D077CA" w:rsidRPr="00D077CA">
        <w:rPr>
          <w:lang w:val="en-US"/>
        </w:rPr>
        <w:t>organizations</w:t>
      </w:r>
      <w:r w:rsidR="00867878" w:rsidRPr="00D077CA">
        <w:rPr>
          <w:lang w:val="en-US"/>
        </w:rPr>
        <w:t xml:space="preserve"> are involved in this initiative including: APEC, Eurostat, IEA,</w:t>
      </w:r>
      <w:r w:rsidR="008C1BF3" w:rsidRPr="00D077CA">
        <w:rPr>
          <w:lang w:val="en-US"/>
        </w:rPr>
        <w:t xml:space="preserve"> IEF, </w:t>
      </w:r>
      <w:proofErr w:type="spellStart"/>
      <w:r w:rsidR="008C1BF3" w:rsidRPr="00D077CA">
        <w:rPr>
          <w:lang w:val="en-US"/>
        </w:rPr>
        <w:t>Olade</w:t>
      </w:r>
      <w:proofErr w:type="spellEnd"/>
      <w:r w:rsidR="008C1BF3" w:rsidRPr="00D077CA">
        <w:rPr>
          <w:lang w:val="en-US"/>
        </w:rPr>
        <w:t>, UN, and OPEC</w:t>
      </w:r>
      <w:r w:rsidR="00867878" w:rsidRPr="00D077CA">
        <w:rPr>
          <w:lang w:val="en-US"/>
        </w:rPr>
        <w:t xml:space="preserve">. </w:t>
      </w:r>
    </w:p>
    <w:p w:rsidR="00867878" w:rsidRPr="00D077CA" w:rsidRDefault="00867878" w:rsidP="008C7969">
      <w:pPr>
        <w:rPr>
          <w:lang w:val="en-US"/>
        </w:rPr>
      </w:pPr>
    </w:p>
    <w:p w:rsidR="00867878" w:rsidRPr="00D077CA" w:rsidRDefault="00867878" w:rsidP="008C7969">
      <w:pPr>
        <w:rPr>
          <w:lang w:val="en-US"/>
        </w:rPr>
      </w:pPr>
      <w:r w:rsidRPr="00D077CA">
        <w:rPr>
          <w:lang w:val="en-US"/>
        </w:rPr>
        <w:t xml:space="preserve">The presentation also provided as summary of the data EGEDA makes available on a regular basis and on work carried out on energy efficiency indicators. This included their recent publication of 2010 statistics which was provided to attendees of the meeting. </w:t>
      </w:r>
    </w:p>
    <w:p w:rsidR="00867878" w:rsidRPr="00D077CA" w:rsidRDefault="00867878" w:rsidP="008C7969">
      <w:pPr>
        <w:rPr>
          <w:lang w:val="en-US"/>
        </w:rPr>
      </w:pPr>
    </w:p>
    <w:p w:rsidR="00867878" w:rsidRPr="00D077CA" w:rsidRDefault="00867878" w:rsidP="008C7969">
      <w:pPr>
        <w:rPr>
          <w:lang w:val="en-US"/>
        </w:rPr>
      </w:pPr>
      <w:r w:rsidRPr="00D077CA">
        <w:rPr>
          <w:lang w:val="en-US"/>
        </w:rPr>
        <w:t>The EGEDA website will have electronic versions of their outputs:</w:t>
      </w:r>
    </w:p>
    <w:p w:rsidR="00867878" w:rsidRPr="00D077CA" w:rsidRDefault="00867878" w:rsidP="008C7969">
      <w:pPr>
        <w:rPr>
          <w:bCs/>
          <w:lang w:val="en-US"/>
        </w:rPr>
      </w:pPr>
    </w:p>
    <w:p w:rsidR="00867878" w:rsidRPr="00D077CA" w:rsidRDefault="00036DE5" w:rsidP="008C7969">
      <w:pPr>
        <w:rPr>
          <w:bCs/>
          <w:lang w:val="en-US"/>
        </w:rPr>
      </w:pPr>
      <w:hyperlink r:id="rId11" w:history="1">
        <w:r w:rsidR="00867878" w:rsidRPr="00D077CA">
          <w:rPr>
            <w:rStyle w:val="Hyperlink"/>
            <w:bCs/>
            <w:lang w:val="en-US"/>
          </w:rPr>
          <w:t>http://www.ieej.or.jp/egeda</w:t>
        </w:r>
      </w:hyperlink>
    </w:p>
    <w:p w:rsidR="00867878" w:rsidRPr="00D077CA" w:rsidRDefault="00867878" w:rsidP="008C7969">
      <w:pPr>
        <w:rPr>
          <w:b/>
          <w:bCs/>
          <w:lang w:val="en-US"/>
        </w:rPr>
      </w:pPr>
    </w:p>
    <w:p w:rsidR="00867878" w:rsidRPr="00D077CA" w:rsidRDefault="00867878" w:rsidP="008C7969">
      <w:pPr>
        <w:rPr>
          <w:lang w:val="en-US"/>
        </w:rPr>
      </w:pPr>
      <w:r w:rsidRPr="00D077CA">
        <w:rPr>
          <w:lang w:val="en-US"/>
        </w:rPr>
        <w:t xml:space="preserve">For more </w:t>
      </w:r>
      <w:r w:rsidR="008A0221" w:rsidRPr="00D077CA">
        <w:rPr>
          <w:lang w:val="en-US"/>
        </w:rPr>
        <w:t>information</w:t>
      </w:r>
      <w:r w:rsidRPr="00D077CA">
        <w:rPr>
          <w:lang w:val="en-US"/>
        </w:rPr>
        <w:t xml:space="preserve">, please refer to the presentation slides.  </w:t>
      </w:r>
    </w:p>
    <w:p w:rsidR="006C47A9" w:rsidRPr="00D077CA" w:rsidRDefault="006C47A9" w:rsidP="002769DE">
      <w:pPr>
        <w:rPr>
          <w:b/>
          <w:lang w:val="en-US"/>
        </w:rPr>
      </w:pPr>
    </w:p>
    <w:p w:rsidR="002769DE" w:rsidRPr="00D077CA" w:rsidRDefault="00B47C6A" w:rsidP="002769DE">
      <w:pPr>
        <w:rPr>
          <w:b/>
          <w:lang w:val="en-US"/>
        </w:rPr>
      </w:pPr>
      <w:r w:rsidRPr="00D077CA">
        <w:rPr>
          <w:b/>
          <w:lang w:val="en-US"/>
        </w:rPr>
        <w:t xml:space="preserve">Day 1, Session </w:t>
      </w:r>
      <w:r w:rsidR="006C47A9" w:rsidRPr="00D077CA">
        <w:rPr>
          <w:b/>
          <w:lang w:val="en-US"/>
        </w:rPr>
        <w:t>4</w:t>
      </w:r>
      <w:r w:rsidRPr="00D077CA">
        <w:rPr>
          <w:b/>
          <w:lang w:val="en-US"/>
        </w:rPr>
        <w:t xml:space="preserve">: </w:t>
      </w:r>
      <w:r w:rsidR="002769DE" w:rsidRPr="00D077CA">
        <w:rPr>
          <w:b/>
          <w:lang w:val="en-US"/>
        </w:rPr>
        <w:t>Updates on EGEE&amp;C projects</w:t>
      </w:r>
    </w:p>
    <w:p w:rsidR="00777887" w:rsidRPr="00D077CA" w:rsidRDefault="00777887">
      <w:pPr>
        <w:rPr>
          <w:lang w:val="en-US"/>
        </w:rPr>
      </w:pPr>
    </w:p>
    <w:p w:rsidR="00B47C6A" w:rsidRPr="00D077CA" w:rsidRDefault="00B47C6A">
      <w:pPr>
        <w:rPr>
          <w:b/>
          <w:lang w:val="en-US"/>
        </w:rPr>
      </w:pPr>
      <w:r w:rsidRPr="00D077CA">
        <w:rPr>
          <w:b/>
          <w:i/>
          <w:lang w:val="en-US"/>
        </w:rPr>
        <w:t>Projects under consideration</w:t>
      </w:r>
      <w:r w:rsidR="006C47A9" w:rsidRPr="00D077CA">
        <w:rPr>
          <w:b/>
          <w:i/>
          <w:lang w:val="en-US"/>
        </w:rPr>
        <w:t xml:space="preserve"> (Session </w:t>
      </w:r>
      <w:r w:rsidR="008A0221" w:rsidRPr="00D077CA">
        <w:rPr>
          <w:b/>
          <w:i/>
          <w:lang w:val="en-US"/>
        </w:rPr>
        <w:t>2</w:t>
      </w:r>
      <w:r w:rsidR="006C47A9" w:rsidRPr="00D077CA">
        <w:rPr>
          <w:b/>
          <w:i/>
          <w:lang w:val="en-US"/>
        </w:rPr>
        <w:t>, 201</w:t>
      </w:r>
      <w:r w:rsidR="00BD6B7D" w:rsidRPr="00D077CA">
        <w:rPr>
          <w:b/>
          <w:i/>
          <w:lang w:val="en-US"/>
        </w:rPr>
        <w:t>3</w:t>
      </w:r>
      <w:r w:rsidR="006C47A9" w:rsidRPr="00D077CA">
        <w:rPr>
          <w:b/>
          <w:i/>
          <w:lang w:val="en-US"/>
        </w:rPr>
        <w:t>)</w:t>
      </w:r>
    </w:p>
    <w:p w:rsidR="00B47C6A" w:rsidRPr="00D077CA" w:rsidRDefault="00B47C6A">
      <w:pPr>
        <w:rPr>
          <w:lang w:val="en-US"/>
        </w:rPr>
      </w:pPr>
    </w:p>
    <w:p w:rsidR="002769DE" w:rsidRPr="00D077CA" w:rsidRDefault="006C47A9">
      <w:pPr>
        <w:rPr>
          <w:lang w:val="en-US"/>
        </w:rPr>
      </w:pPr>
      <w:r w:rsidRPr="00D077CA">
        <w:rPr>
          <w:lang w:val="en-US"/>
        </w:rPr>
        <w:t>Nil</w:t>
      </w:r>
    </w:p>
    <w:p w:rsidR="006C47A9" w:rsidRPr="00D077CA" w:rsidRDefault="006C47A9">
      <w:pPr>
        <w:rPr>
          <w:lang w:val="en-US"/>
        </w:rPr>
      </w:pPr>
    </w:p>
    <w:p w:rsidR="00B47C6A" w:rsidRPr="00D077CA" w:rsidRDefault="006C47A9">
      <w:pPr>
        <w:rPr>
          <w:b/>
          <w:i/>
          <w:lang w:val="en-US"/>
        </w:rPr>
      </w:pPr>
      <w:r w:rsidRPr="00D077CA">
        <w:rPr>
          <w:b/>
          <w:i/>
          <w:lang w:val="en-US"/>
        </w:rPr>
        <w:t>Projects in Progress / Recently Completed</w:t>
      </w:r>
    </w:p>
    <w:p w:rsidR="0078571F" w:rsidRPr="00D077CA" w:rsidRDefault="0078571F" w:rsidP="00EE69ED">
      <w:pPr>
        <w:rPr>
          <w:lang w:val="en-US"/>
        </w:rPr>
      </w:pPr>
    </w:p>
    <w:p w:rsidR="007F0C10" w:rsidRPr="00D077CA" w:rsidRDefault="0091017B" w:rsidP="00E970BC">
      <w:pPr>
        <w:rPr>
          <w:i/>
          <w:lang w:val="en-US"/>
        </w:rPr>
      </w:pPr>
      <w:r w:rsidRPr="00D077CA">
        <w:rPr>
          <w:i/>
          <w:lang w:val="en-US"/>
        </w:rPr>
        <w:t xml:space="preserve">EWG 12 2012A – APEC-ASEAN </w:t>
      </w:r>
      <w:r w:rsidR="00D077CA" w:rsidRPr="00D077CA">
        <w:rPr>
          <w:i/>
          <w:lang w:val="en-US"/>
        </w:rPr>
        <w:t>Harmonization</w:t>
      </w:r>
      <w:r w:rsidRPr="00D077CA">
        <w:rPr>
          <w:i/>
          <w:lang w:val="en-US"/>
        </w:rPr>
        <w:t xml:space="preserve"> of Energy Efficiency Standing for Air Conditioners: Phase 1 (Japan</w:t>
      </w:r>
      <w:proofErr w:type="gramStart"/>
      <w:r w:rsidRPr="00D077CA">
        <w:rPr>
          <w:i/>
          <w:lang w:val="en-US"/>
        </w:rPr>
        <w:t>)</w:t>
      </w:r>
      <w:r w:rsidR="008A0221" w:rsidRPr="00D077CA">
        <w:rPr>
          <w:i/>
          <w:lang w:val="en-US"/>
        </w:rPr>
        <w:t>(</w:t>
      </w:r>
      <w:proofErr w:type="gramEnd"/>
      <w:r w:rsidR="008A0221" w:rsidRPr="00D077CA">
        <w:rPr>
          <w:i/>
          <w:lang w:val="en-US"/>
        </w:rPr>
        <w:t xml:space="preserve">Updated by </w:t>
      </w:r>
      <w:r w:rsidR="00D077CA" w:rsidRPr="00D077CA">
        <w:rPr>
          <w:i/>
          <w:lang w:val="en-US"/>
        </w:rPr>
        <w:t>Mr.</w:t>
      </w:r>
      <w:r w:rsidR="008A0221" w:rsidRPr="00D077CA">
        <w:rPr>
          <w:i/>
          <w:lang w:val="en-US"/>
        </w:rPr>
        <w:t xml:space="preserve"> Pierre </w:t>
      </w:r>
      <w:r w:rsidR="00A22FFE" w:rsidRPr="00D077CA">
        <w:rPr>
          <w:i/>
          <w:lang w:val="en-US"/>
        </w:rPr>
        <w:t>Cazelles</w:t>
      </w:r>
      <w:r w:rsidR="008A0221" w:rsidRPr="00D077CA">
        <w:rPr>
          <w:i/>
          <w:lang w:val="en-US"/>
        </w:rPr>
        <w:t xml:space="preserve"> from ICA)</w:t>
      </w:r>
    </w:p>
    <w:p w:rsidR="0091017B" w:rsidRPr="00D077CA" w:rsidRDefault="0091017B" w:rsidP="00E970BC">
      <w:pPr>
        <w:rPr>
          <w:i/>
          <w:lang w:val="en-US"/>
        </w:rPr>
      </w:pPr>
    </w:p>
    <w:p w:rsidR="00BA38F5" w:rsidRPr="00D077CA" w:rsidRDefault="00BA38F5" w:rsidP="00BA38F5">
      <w:pPr>
        <w:rPr>
          <w:lang w:val="en-US"/>
        </w:rPr>
      </w:pPr>
      <w:r w:rsidRPr="00D077CA">
        <w:rPr>
          <w:lang w:val="en-US"/>
        </w:rPr>
        <w:t xml:space="preserve">The objectives of the project are: </w:t>
      </w:r>
    </w:p>
    <w:p w:rsidR="00BA38F5" w:rsidRPr="00D077CA" w:rsidRDefault="00BA38F5" w:rsidP="00BA38F5">
      <w:pPr>
        <w:numPr>
          <w:ilvl w:val="0"/>
          <w:numId w:val="6"/>
        </w:numPr>
        <w:rPr>
          <w:lang w:val="en-US"/>
        </w:rPr>
      </w:pPr>
      <w:r w:rsidRPr="00D077CA">
        <w:rPr>
          <w:lang w:val="en-US"/>
        </w:rPr>
        <w:t>Form the technical working group who will lead the work on harmonization of standards for testing methods.</w:t>
      </w:r>
    </w:p>
    <w:p w:rsidR="00BA38F5" w:rsidRPr="00D077CA" w:rsidRDefault="00BA38F5" w:rsidP="00BA38F5">
      <w:pPr>
        <w:numPr>
          <w:ilvl w:val="0"/>
          <w:numId w:val="6"/>
        </w:numPr>
        <w:rPr>
          <w:lang w:val="en-US"/>
        </w:rPr>
      </w:pPr>
      <w:r w:rsidRPr="00D077CA">
        <w:rPr>
          <w:lang w:val="en-US"/>
        </w:rPr>
        <w:t>Make recommendations to the ASEAN EE&amp;C SSN on harmonization of standards for testing methods.</w:t>
      </w:r>
    </w:p>
    <w:p w:rsidR="00BA38F5" w:rsidRPr="00D077CA" w:rsidRDefault="00BA38F5" w:rsidP="00BA38F5">
      <w:pPr>
        <w:numPr>
          <w:ilvl w:val="0"/>
          <w:numId w:val="6"/>
        </w:numPr>
        <w:rPr>
          <w:lang w:val="en-US"/>
        </w:rPr>
      </w:pPr>
      <w:r w:rsidRPr="00D077CA">
        <w:rPr>
          <w:lang w:val="en-US"/>
        </w:rPr>
        <w:t>Make recommendations to APEC EGEEC on ways forward for the harmonization of standards for testing methods across APEC economies.</w:t>
      </w:r>
    </w:p>
    <w:p w:rsidR="007F0C10" w:rsidRPr="00D077CA" w:rsidRDefault="007F0C10" w:rsidP="00E970BC">
      <w:pPr>
        <w:rPr>
          <w:lang w:val="en-US"/>
        </w:rPr>
      </w:pPr>
    </w:p>
    <w:p w:rsidR="001522C0" w:rsidRPr="00D077CA" w:rsidRDefault="00D077CA" w:rsidP="008A0221">
      <w:pPr>
        <w:rPr>
          <w:lang w:val="en-US"/>
        </w:rPr>
      </w:pPr>
      <w:r w:rsidRPr="00D077CA">
        <w:rPr>
          <w:lang w:val="en-US"/>
        </w:rPr>
        <w:t>Mr.</w:t>
      </w:r>
      <w:r w:rsidR="008A0221" w:rsidRPr="00D077CA">
        <w:rPr>
          <w:lang w:val="en-US"/>
        </w:rPr>
        <w:t xml:space="preserve"> </w:t>
      </w:r>
      <w:r w:rsidRPr="00D077CA">
        <w:rPr>
          <w:lang w:val="en-US"/>
        </w:rPr>
        <w:t>Cazelles</w:t>
      </w:r>
      <w:r w:rsidR="008A0221" w:rsidRPr="00D077CA">
        <w:rPr>
          <w:lang w:val="en-US"/>
        </w:rPr>
        <w:t xml:space="preserve"> p</w:t>
      </w:r>
      <w:r w:rsidR="001522C0" w:rsidRPr="00D077CA">
        <w:rPr>
          <w:lang w:val="en-US"/>
        </w:rPr>
        <w:t xml:space="preserve">rovided an </w:t>
      </w:r>
      <w:r w:rsidR="008A0221" w:rsidRPr="00D077CA">
        <w:rPr>
          <w:lang w:val="en-US"/>
        </w:rPr>
        <w:t>overview</w:t>
      </w:r>
      <w:r w:rsidR="001522C0" w:rsidRPr="00D077CA">
        <w:rPr>
          <w:lang w:val="en-US"/>
        </w:rPr>
        <w:t xml:space="preserve"> of the program that involves several phases and</w:t>
      </w:r>
      <w:r w:rsidR="008A0221" w:rsidRPr="00D077CA">
        <w:rPr>
          <w:lang w:val="en-US"/>
        </w:rPr>
        <w:t xml:space="preserve"> will</w:t>
      </w:r>
      <w:r w:rsidR="001522C0" w:rsidRPr="00D077CA">
        <w:rPr>
          <w:lang w:val="en-US"/>
        </w:rPr>
        <w:t xml:space="preserve"> last</w:t>
      </w:r>
      <w:r w:rsidR="008A0221" w:rsidRPr="00D077CA">
        <w:rPr>
          <w:lang w:val="en-US"/>
        </w:rPr>
        <w:t xml:space="preserve"> for</w:t>
      </w:r>
      <w:r w:rsidR="001522C0" w:rsidRPr="00D077CA">
        <w:rPr>
          <w:lang w:val="en-US"/>
        </w:rPr>
        <w:t xml:space="preserve"> 4 years. </w:t>
      </w:r>
      <w:r w:rsidR="008A0221" w:rsidRPr="00D077CA">
        <w:rPr>
          <w:lang w:val="en-US"/>
        </w:rPr>
        <w:t xml:space="preserve">The project in now working </w:t>
      </w:r>
      <w:r w:rsidR="00BB07AB" w:rsidRPr="00D077CA">
        <w:rPr>
          <w:lang w:val="en-US"/>
        </w:rPr>
        <w:t>to</w:t>
      </w:r>
      <w:r w:rsidR="008A0221" w:rsidRPr="00D077CA">
        <w:rPr>
          <w:lang w:val="en-US"/>
        </w:rPr>
        <w:t xml:space="preserve"> establish technical and policy working groups to lead</w:t>
      </w:r>
      <w:r w:rsidR="00BB07AB" w:rsidRPr="00D077CA">
        <w:rPr>
          <w:lang w:val="en-US"/>
        </w:rPr>
        <w:t xml:space="preserve"> </w:t>
      </w:r>
      <w:r w:rsidR="001522C0" w:rsidRPr="00D077CA">
        <w:rPr>
          <w:lang w:val="en-US"/>
        </w:rPr>
        <w:t xml:space="preserve">the work and </w:t>
      </w:r>
      <w:r w:rsidR="00BB07AB" w:rsidRPr="00D077CA">
        <w:rPr>
          <w:lang w:val="en-US"/>
        </w:rPr>
        <w:t xml:space="preserve">provide </w:t>
      </w:r>
      <w:r w:rsidR="001522C0" w:rsidRPr="00D077CA">
        <w:rPr>
          <w:lang w:val="en-US"/>
        </w:rPr>
        <w:t xml:space="preserve">recommendations to </w:t>
      </w:r>
      <w:r w:rsidRPr="00D077CA">
        <w:rPr>
          <w:lang w:val="en-US"/>
        </w:rPr>
        <w:t>harmonize</w:t>
      </w:r>
      <w:r w:rsidR="001522C0" w:rsidRPr="00D077CA">
        <w:rPr>
          <w:lang w:val="en-US"/>
        </w:rPr>
        <w:t xml:space="preserve"> standards at</w:t>
      </w:r>
      <w:r w:rsidR="008A0221" w:rsidRPr="00D077CA">
        <w:rPr>
          <w:lang w:val="en-US"/>
        </w:rPr>
        <w:t xml:space="preserve"> </w:t>
      </w:r>
      <w:r w:rsidR="001522C0" w:rsidRPr="00D077CA">
        <w:rPr>
          <w:lang w:val="en-US"/>
        </w:rPr>
        <w:t xml:space="preserve">ASEAN level. </w:t>
      </w:r>
    </w:p>
    <w:p w:rsidR="001522C0" w:rsidRPr="00D077CA" w:rsidRDefault="001522C0" w:rsidP="008A0221">
      <w:pPr>
        <w:rPr>
          <w:lang w:val="en-US"/>
        </w:rPr>
      </w:pPr>
    </w:p>
    <w:p w:rsidR="001522C0" w:rsidRPr="00D077CA" w:rsidRDefault="00BB07AB" w:rsidP="008A0221">
      <w:pPr>
        <w:rPr>
          <w:lang w:val="en-US"/>
        </w:rPr>
      </w:pPr>
      <w:r w:rsidRPr="00D077CA">
        <w:rPr>
          <w:lang w:val="en-US"/>
        </w:rPr>
        <w:t>For key d</w:t>
      </w:r>
      <w:r w:rsidR="001522C0" w:rsidRPr="00D077CA">
        <w:rPr>
          <w:lang w:val="en-US"/>
        </w:rPr>
        <w:t xml:space="preserve">eliverables </w:t>
      </w:r>
      <w:r w:rsidRPr="00D077CA">
        <w:rPr>
          <w:lang w:val="en-US"/>
        </w:rPr>
        <w:t>and more details please see the</w:t>
      </w:r>
      <w:r w:rsidR="001522C0" w:rsidRPr="00D077CA">
        <w:rPr>
          <w:lang w:val="en-US"/>
        </w:rPr>
        <w:t xml:space="preserve"> presentation</w:t>
      </w:r>
      <w:r w:rsidRPr="00D077CA">
        <w:rPr>
          <w:lang w:val="en-US"/>
        </w:rPr>
        <w:t>.</w:t>
      </w:r>
    </w:p>
    <w:p w:rsidR="00BB07AB" w:rsidRPr="00D077CA" w:rsidRDefault="00BB07AB" w:rsidP="008A0221">
      <w:pPr>
        <w:rPr>
          <w:lang w:val="en-US"/>
        </w:rPr>
      </w:pPr>
    </w:p>
    <w:p w:rsidR="00BB07AB" w:rsidRPr="00D077CA" w:rsidRDefault="00BB07AB" w:rsidP="008A0221">
      <w:pPr>
        <w:rPr>
          <w:lang w:val="en-US"/>
        </w:rPr>
      </w:pPr>
      <w:r w:rsidRPr="00D077CA">
        <w:rPr>
          <w:lang w:val="en-US"/>
        </w:rPr>
        <w:t>A key point discussed about this p</w:t>
      </w:r>
      <w:r w:rsidR="00ED23A4" w:rsidRPr="00D077CA">
        <w:rPr>
          <w:lang w:val="en-US"/>
        </w:rPr>
        <w:t xml:space="preserve">roject related to the use multiple funding stream to make sure that the entire scope of the project can be delivered. The project has received EUR$1.7 million from the European Union. </w:t>
      </w:r>
    </w:p>
    <w:p w:rsidR="00ED23A4" w:rsidRPr="00D077CA" w:rsidRDefault="00ED23A4" w:rsidP="008A0221">
      <w:pPr>
        <w:rPr>
          <w:lang w:val="en-US"/>
        </w:rPr>
      </w:pPr>
    </w:p>
    <w:p w:rsidR="00ED23A4" w:rsidRPr="00D077CA" w:rsidRDefault="00ED23A4" w:rsidP="008A0221">
      <w:pPr>
        <w:rPr>
          <w:lang w:val="en-US"/>
        </w:rPr>
      </w:pPr>
      <w:r w:rsidRPr="00D077CA">
        <w:rPr>
          <w:lang w:val="en-US"/>
        </w:rPr>
        <w:t xml:space="preserve">A question arose regarding the </w:t>
      </w:r>
      <w:r w:rsidR="00D077CA" w:rsidRPr="00D077CA">
        <w:rPr>
          <w:lang w:val="en-US"/>
        </w:rPr>
        <w:t>socialization</w:t>
      </w:r>
      <w:r w:rsidRPr="00D077CA">
        <w:rPr>
          <w:lang w:val="en-US"/>
        </w:rPr>
        <w:t xml:space="preserve"> of the standards developed through this processes as they are voluntary in nature. For this, the project will look at the successful way that Thailand used to promote voluntary </w:t>
      </w:r>
      <w:r w:rsidR="007F5192" w:rsidRPr="00D077CA">
        <w:rPr>
          <w:lang w:val="en-US"/>
        </w:rPr>
        <w:t xml:space="preserve">schemes. </w:t>
      </w:r>
    </w:p>
    <w:p w:rsidR="007F5192" w:rsidRPr="00D077CA" w:rsidRDefault="007F5192" w:rsidP="008A0221">
      <w:pPr>
        <w:rPr>
          <w:lang w:val="en-US"/>
        </w:rPr>
      </w:pPr>
    </w:p>
    <w:p w:rsidR="008A0221" w:rsidRPr="00D077CA" w:rsidRDefault="00D077CA" w:rsidP="008A0221">
      <w:pPr>
        <w:rPr>
          <w:lang w:val="en-US"/>
        </w:rPr>
      </w:pPr>
      <w:r w:rsidRPr="00D077CA">
        <w:rPr>
          <w:lang w:val="en-US"/>
        </w:rPr>
        <w:t>Mr.</w:t>
      </w:r>
      <w:r w:rsidR="007F5192" w:rsidRPr="00D077CA">
        <w:rPr>
          <w:lang w:val="en-US"/>
        </w:rPr>
        <w:t xml:space="preserve"> </w:t>
      </w:r>
      <w:r w:rsidRPr="00D077CA">
        <w:rPr>
          <w:lang w:val="en-US"/>
        </w:rPr>
        <w:t>Cazelles</w:t>
      </w:r>
      <w:r w:rsidR="007F5192" w:rsidRPr="00D077CA">
        <w:rPr>
          <w:lang w:val="en-US"/>
        </w:rPr>
        <w:t xml:space="preserve"> also indicated that the program will build on previous experience of partnering with retailers which involve training retailers to understand the value of energy efficiency and understanding total cost of ownership.</w:t>
      </w:r>
    </w:p>
    <w:p w:rsidR="007F5192" w:rsidRPr="00D077CA" w:rsidRDefault="007F5192" w:rsidP="008A0221">
      <w:pPr>
        <w:rPr>
          <w:lang w:val="en-US"/>
        </w:rPr>
      </w:pPr>
    </w:p>
    <w:p w:rsidR="007F0C10" w:rsidRPr="00D077CA" w:rsidRDefault="00BA38F5" w:rsidP="00E970BC">
      <w:pPr>
        <w:rPr>
          <w:i/>
          <w:lang w:val="en-US"/>
        </w:rPr>
      </w:pPr>
      <w:r w:rsidRPr="00D077CA">
        <w:rPr>
          <w:i/>
          <w:lang w:val="en-US"/>
        </w:rPr>
        <w:t>EWG 13 2012A – Energy Saving Window Thermal Performance Simulation Training (Thailand)</w:t>
      </w:r>
    </w:p>
    <w:p w:rsidR="00821B62" w:rsidRPr="00D077CA" w:rsidRDefault="00821B62" w:rsidP="00E970BC">
      <w:pPr>
        <w:rPr>
          <w:i/>
          <w:lang w:val="en-US"/>
        </w:rPr>
      </w:pPr>
    </w:p>
    <w:p w:rsidR="00FB3EE0" w:rsidRPr="00D077CA" w:rsidRDefault="00FB3EE0" w:rsidP="00FB3EE0">
      <w:pPr>
        <w:pStyle w:val="APECFormHeadingA"/>
        <w:numPr>
          <w:ilvl w:val="0"/>
          <w:numId w:val="0"/>
        </w:numPr>
        <w:tabs>
          <w:tab w:val="clear" w:pos="360"/>
          <w:tab w:val="left" w:pos="-540"/>
        </w:tabs>
        <w:spacing w:before="0" w:after="0" w:line="240" w:lineRule="auto"/>
        <w:ind w:left="360" w:hanging="360"/>
        <w:rPr>
          <w:b w:val="0"/>
          <w:sz w:val="21"/>
          <w:szCs w:val="21"/>
          <w:lang w:val="en-US"/>
        </w:rPr>
      </w:pPr>
      <w:r w:rsidRPr="00D077CA">
        <w:rPr>
          <w:b w:val="0"/>
          <w:sz w:val="21"/>
          <w:szCs w:val="21"/>
          <w:lang w:val="en-US"/>
        </w:rPr>
        <w:t>The objectives for this project are:</w:t>
      </w:r>
    </w:p>
    <w:p w:rsidR="00FB3EE0" w:rsidRPr="00D077CA" w:rsidRDefault="00FB3EE0" w:rsidP="00FB3EE0">
      <w:pPr>
        <w:pStyle w:val="APECFormHeadingA"/>
        <w:numPr>
          <w:ilvl w:val="0"/>
          <w:numId w:val="7"/>
        </w:numPr>
        <w:tabs>
          <w:tab w:val="clear" w:pos="360"/>
          <w:tab w:val="left" w:pos="-540"/>
        </w:tabs>
        <w:spacing w:before="0" w:after="0" w:line="240" w:lineRule="auto"/>
        <w:rPr>
          <w:rFonts w:cs="Arial"/>
          <w:b w:val="0"/>
          <w:sz w:val="21"/>
          <w:szCs w:val="21"/>
          <w:lang w:val="en-US"/>
        </w:rPr>
      </w:pPr>
      <w:r w:rsidRPr="00D077CA">
        <w:rPr>
          <w:rFonts w:cs="Arial"/>
          <w:b w:val="0"/>
          <w:sz w:val="21"/>
          <w:szCs w:val="21"/>
          <w:lang w:val="en-US"/>
        </w:rPr>
        <w:t xml:space="preserve">Collaborate working on an APEC pilot test case that can be replicated throughout APEC by participating in the establishment of the first APEC regional energy efficient testing and rating </w:t>
      </w:r>
      <w:r w:rsidR="00D077CA" w:rsidRPr="00D077CA">
        <w:rPr>
          <w:rFonts w:cs="Arial"/>
          <w:b w:val="0"/>
          <w:sz w:val="21"/>
          <w:szCs w:val="21"/>
          <w:lang w:val="en-US"/>
        </w:rPr>
        <w:t>center</w:t>
      </w:r>
      <w:r w:rsidRPr="00D077CA">
        <w:rPr>
          <w:rFonts w:cs="Arial"/>
          <w:b w:val="0"/>
          <w:sz w:val="21"/>
          <w:szCs w:val="21"/>
          <w:lang w:val="en-US"/>
        </w:rPr>
        <w:t>, where building envelope energy saving opportunities will be taught and implemented</w:t>
      </w:r>
    </w:p>
    <w:p w:rsidR="00FB3EE0" w:rsidRPr="00D077CA" w:rsidRDefault="00FB3EE0" w:rsidP="00FB3EE0">
      <w:pPr>
        <w:pStyle w:val="APECFormHeadingA"/>
        <w:numPr>
          <w:ilvl w:val="0"/>
          <w:numId w:val="7"/>
        </w:numPr>
        <w:tabs>
          <w:tab w:val="clear" w:pos="360"/>
          <w:tab w:val="left" w:pos="-540"/>
        </w:tabs>
        <w:spacing w:before="0" w:after="0" w:line="240" w:lineRule="auto"/>
        <w:rPr>
          <w:rFonts w:cs="Arial"/>
          <w:b w:val="0"/>
          <w:sz w:val="21"/>
          <w:szCs w:val="21"/>
          <w:lang w:val="en-US"/>
        </w:rPr>
      </w:pPr>
      <w:r w:rsidRPr="00D077CA">
        <w:rPr>
          <w:rFonts w:cs="Arial"/>
          <w:b w:val="0"/>
          <w:sz w:val="21"/>
          <w:szCs w:val="21"/>
          <w:lang w:val="en-US"/>
        </w:rPr>
        <w:t>Revise APEC economy building energy saving strategies to include internationally recognized energy saving ratings methods</w:t>
      </w:r>
    </w:p>
    <w:p w:rsidR="00FB3EE0" w:rsidRPr="00D077CA" w:rsidRDefault="00FB3EE0" w:rsidP="00FB3EE0">
      <w:pPr>
        <w:pStyle w:val="APECFormHeadingA"/>
        <w:numPr>
          <w:ilvl w:val="0"/>
          <w:numId w:val="7"/>
        </w:numPr>
        <w:tabs>
          <w:tab w:val="clear" w:pos="360"/>
          <w:tab w:val="left" w:pos="-540"/>
        </w:tabs>
        <w:spacing w:before="0" w:after="0" w:line="240" w:lineRule="auto"/>
        <w:rPr>
          <w:rFonts w:cs="Arial"/>
          <w:b w:val="0"/>
          <w:sz w:val="21"/>
          <w:szCs w:val="21"/>
          <w:lang w:val="en-US"/>
        </w:rPr>
      </w:pPr>
      <w:r w:rsidRPr="00D077CA">
        <w:rPr>
          <w:rFonts w:cs="Arial"/>
          <w:b w:val="0"/>
          <w:sz w:val="21"/>
          <w:szCs w:val="21"/>
          <w:lang w:val="en-US"/>
        </w:rPr>
        <w:t>Basic capacity building and sharing of APEC economy building envelope energy savings successes</w:t>
      </w:r>
    </w:p>
    <w:p w:rsidR="000355F0" w:rsidRPr="00D077CA" w:rsidRDefault="000355F0" w:rsidP="00E970BC">
      <w:pPr>
        <w:rPr>
          <w:lang w:val="en-US"/>
        </w:rPr>
      </w:pPr>
    </w:p>
    <w:p w:rsidR="007F5192" w:rsidRPr="00D077CA" w:rsidRDefault="007F5192" w:rsidP="00E970BC">
      <w:pPr>
        <w:rPr>
          <w:lang w:val="en-US"/>
        </w:rPr>
      </w:pPr>
      <w:r w:rsidRPr="00D077CA">
        <w:rPr>
          <w:lang w:val="en-US"/>
        </w:rPr>
        <w:t xml:space="preserve">The project is running on time and on budget. For more details refer to the presentation slides. </w:t>
      </w:r>
    </w:p>
    <w:p w:rsidR="007F5192" w:rsidRPr="00D077CA" w:rsidRDefault="007F5192" w:rsidP="00E970BC">
      <w:pPr>
        <w:rPr>
          <w:lang w:val="en-US"/>
        </w:rPr>
      </w:pPr>
    </w:p>
    <w:p w:rsidR="000355F0" w:rsidRPr="00D077CA" w:rsidRDefault="000355F0" w:rsidP="00E970BC">
      <w:pPr>
        <w:rPr>
          <w:i/>
          <w:lang w:val="en-US"/>
        </w:rPr>
      </w:pPr>
      <w:proofErr w:type="gramStart"/>
      <w:r w:rsidRPr="00D077CA">
        <w:rPr>
          <w:i/>
          <w:lang w:val="en-US"/>
        </w:rPr>
        <w:t xml:space="preserve">EWG 14 2012 A – Workshop to support the development of national design lighting </w:t>
      </w:r>
      <w:r w:rsidR="00D077CA" w:rsidRPr="00D077CA">
        <w:rPr>
          <w:i/>
          <w:lang w:val="en-US"/>
        </w:rPr>
        <w:t>centers</w:t>
      </w:r>
      <w:r w:rsidRPr="00D077CA">
        <w:rPr>
          <w:i/>
          <w:lang w:val="en-US"/>
        </w:rPr>
        <w:t xml:space="preserve"> in APEC.</w:t>
      </w:r>
      <w:proofErr w:type="gramEnd"/>
      <w:r w:rsidRPr="00D077CA">
        <w:rPr>
          <w:i/>
          <w:lang w:val="en-US"/>
        </w:rPr>
        <w:t xml:space="preserve"> (</w:t>
      </w:r>
      <w:proofErr w:type="spellStart"/>
      <w:r w:rsidR="002418EF" w:rsidRPr="00D077CA">
        <w:rPr>
          <w:i/>
          <w:lang w:val="en-US"/>
        </w:rPr>
        <w:t>Dr</w:t>
      </w:r>
      <w:proofErr w:type="spellEnd"/>
      <w:r w:rsidR="002418EF" w:rsidRPr="00D077CA">
        <w:rPr>
          <w:i/>
          <w:lang w:val="en-US"/>
        </w:rPr>
        <w:t xml:space="preserve"> Cary Bloyd, </w:t>
      </w:r>
      <w:r w:rsidRPr="00D077CA">
        <w:rPr>
          <w:i/>
          <w:lang w:val="en-US"/>
        </w:rPr>
        <w:t>US)</w:t>
      </w:r>
    </w:p>
    <w:p w:rsidR="000355F0" w:rsidRPr="00D077CA" w:rsidRDefault="000355F0" w:rsidP="00E970BC">
      <w:pPr>
        <w:rPr>
          <w:i/>
          <w:lang w:val="en-US"/>
        </w:rPr>
      </w:pPr>
    </w:p>
    <w:p w:rsidR="000355F0" w:rsidRPr="00D077CA" w:rsidRDefault="000355F0" w:rsidP="000355F0">
      <w:pPr>
        <w:rPr>
          <w:lang w:val="en-US"/>
        </w:rPr>
      </w:pPr>
      <w:r w:rsidRPr="00D077CA">
        <w:rPr>
          <w:lang w:val="en-US"/>
        </w:rPr>
        <w:t xml:space="preserve">This project will support a workshop that would bring together representatives from </w:t>
      </w:r>
      <w:r w:rsidR="003E6E8B" w:rsidRPr="00D077CA">
        <w:rPr>
          <w:lang w:val="en-US"/>
        </w:rPr>
        <w:t xml:space="preserve">successful lighting design </w:t>
      </w:r>
      <w:r w:rsidR="00D077CA" w:rsidRPr="00D077CA">
        <w:rPr>
          <w:lang w:val="en-US"/>
        </w:rPr>
        <w:t>centers</w:t>
      </w:r>
      <w:r w:rsidRPr="00D077CA">
        <w:rPr>
          <w:lang w:val="en-US"/>
        </w:rPr>
        <w:t xml:space="preserve"> and leading researchers and government representatives from APEC member economies.  The workshop will be targeted at both the presentation of best practices and the definition of the next steps forward in the development of national lighting design </w:t>
      </w:r>
      <w:r w:rsidR="00D077CA" w:rsidRPr="00D077CA">
        <w:rPr>
          <w:lang w:val="en-US"/>
        </w:rPr>
        <w:t>centers</w:t>
      </w:r>
      <w:r w:rsidRPr="00D077CA">
        <w:rPr>
          <w:lang w:val="en-US"/>
        </w:rPr>
        <w:t xml:space="preserve"> in multiple APEC member economies.</w:t>
      </w:r>
    </w:p>
    <w:p w:rsidR="0087065F" w:rsidRPr="00D077CA" w:rsidRDefault="0087065F" w:rsidP="000355F0">
      <w:pPr>
        <w:rPr>
          <w:lang w:val="en-US"/>
        </w:rPr>
      </w:pPr>
    </w:p>
    <w:p w:rsidR="000355F0" w:rsidRPr="00D077CA" w:rsidRDefault="000355F0" w:rsidP="000355F0">
      <w:pPr>
        <w:rPr>
          <w:lang w:val="en-US"/>
        </w:rPr>
      </w:pPr>
      <w:r w:rsidRPr="00D077CA">
        <w:rPr>
          <w:lang w:val="en-US"/>
        </w:rPr>
        <w:t>This workshop will clearly demonstrate the effectiveness of best practice design and technology in addressing lighting efficie</w:t>
      </w:r>
      <w:r w:rsidR="003E6E8B" w:rsidRPr="00D077CA">
        <w:rPr>
          <w:lang w:val="en-US"/>
        </w:rPr>
        <w:t xml:space="preserve">ncy goals and how lighting </w:t>
      </w:r>
      <w:r w:rsidR="00D077CA" w:rsidRPr="00D077CA">
        <w:rPr>
          <w:lang w:val="en-US"/>
        </w:rPr>
        <w:t>centers</w:t>
      </w:r>
      <w:r w:rsidRPr="00D077CA">
        <w:rPr>
          <w:lang w:val="en-US"/>
        </w:rPr>
        <w:t xml:space="preserve"> can be an effective approach to accelerating the process of energy-efficient lighting</w:t>
      </w:r>
    </w:p>
    <w:p w:rsidR="002418EF" w:rsidRPr="00D077CA" w:rsidRDefault="002418EF" w:rsidP="000355F0">
      <w:pPr>
        <w:rPr>
          <w:lang w:val="en-US"/>
        </w:rPr>
      </w:pPr>
    </w:p>
    <w:p w:rsidR="002418EF" w:rsidRPr="00D077CA" w:rsidRDefault="002418EF" w:rsidP="000355F0">
      <w:pPr>
        <w:rPr>
          <w:lang w:val="en-US"/>
        </w:rPr>
      </w:pPr>
      <w:r w:rsidRPr="00D077CA">
        <w:rPr>
          <w:lang w:val="en-US"/>
        </w:rPr>
        <w:t>The project is on track and on budget and the workshop is aimed to</w:t>
      </w:r>
      <w:r w:rsidR="008C1BF3" w:rsidRPr="00D077CA">
        <w:rPr>
          <w:lang w:val="en-US"/>
        </w:rPr>
        <w:t xml:space="preserve"> be held during</w:t>
      </w:r>
      <w:r w:rsidRPr="00D077CA">
        <w:rPr>
          <w:lang w:val="en-US"/>
        </w:rPr>
        <w:t xml:space="preserve"> September in Thailand. </w:t>
      </w:r>
    </w:p>
    <w:p w:rsidR="002418EF" w:rsidRPr="00D077CA" w:rsidRDefault="002418EF" w:rsidP="000355F0">
      <w:pPr>
        <w:rPr>
          <w:lang w:val="en-US"/>
        </w:rPr>
      </w:pPr>
    </w:p>
    <w:p w:rsidR="002418EF" w:rsidRPr="00D077CA" w:rsidRDefault="002418EF" w:rsidP="000355F0">
      <w:pPr>
        <w:rPr>
          <w:lang w:val="en-US"/>
        </w:rPr>
      </w:pPr>
      <w:r w:rsidRPr="00D077CA">
        <w:rPr>
          <w:lang w:val="en-US"/>
        </w:rPr>
        <w:t xml:space="preserve">A question from the floor asked about who the ideal attendees to the </w:t>
      </w:r>
      <w:r w:rsidR="00426E93" w:rsidRPr="00D077CA">
        <w:rPr>
          <w:lang w:val="en-US"/>
        </w:rPr>
        <w:t>workshop</w:t>
      </w:r>
      <w:r w:rsidRPr="00D077CA">
        <w:rPr>
          <w:lang w:val="en-US"/>
        </w:rPr>
        <w:t xml:space="preserve"> would be. The answer included academics, researchers, and government officials with lighting responsibilities.</w:t>
      </w:r>
    </w:p>
    <w:p w:rsidR="0087065F" w:rsidRPr="00D077CA" w:rsidRDefault="0087065F" w:rsidP="000355F0">
      <w:pPr>
        <w:rPr>
          <w:lang w:val="en-US"/>
        </w:rPr>
      </w:pPr>
    </w:p>
    <w:p w:rsidR="0087065F" w:rsidRPr="00D077CA" w:rsidRDefault="0087065F" w:rsidP="00E970BC">
      <w:pPr>
        <w:rPr>
          <w:i/>
          <w:lang w:val="en-US"/>
        </w:rPr>
      </w:pPr>
      <w:r w:rsidRPr="00D077CA">
        <w:rPr>
          <w:i/>
          <w:lang w:val="en-US"/>
        </w:rPr>
        <w:lastRenderedPageBreak/>
        <w:t>EWG 15 2012A – APEC distribution transformer survey: Estimate of energy savings potential from mandatory efficiency standards (</w:t>
      </w:r>
      <w:proofErr w:type="gramStart"/>
      <w:r w:rsidRPr="00D077CA">
        <w:rPr>
          <w:i/>
          <w:lang w:val="en-US"/>
        </w:rPr>
        <w:t>China</w:t>
      </w:r>
      <w:r w:rsidR="008C1BF3" w:rsidRPr="00D077CA">
        <w:rPr>
          <w:i/>
          <w:lang w:val="en-US"/>
        </w:rPr>
        <w:t xml:space="preserve"> </w:t>
      </w:r>
      <w:r w:rsidRPr="00D077CA">
        <w:rPr>
          <w:i/>
          <w:lang w:val="en-US"/>
        </w:rPr>
        <w:t>)</w:t>
      </w:r>
      <w:r w:rsidR="00D533E9" w:rsidRPr="00D077CA">
        <w:rPr>
          <w:i/>
          <w:lang w:val="en-US"/>
        </w:rPr>
        <w:t>(</w:t>
      </w:r>
      <w:proofErr w:type="gramEnd"/>
      <w:r w:rsidR="00D533E9" w:rsidRPr="00D077CA">
        <w:rPr>
          <w:i/>
          <w:lang w:val="en-US"/>
        </w:rPr>
        <w:t xml:space="preserve">updated by </w:t>
      </w:r>
      <w:r w:rsidR="00CF6993" w:rsidRPr="00D077CA">
        <w:rPr>
          <w:i/>
          <w:lang w:val="en-US"/>
        </w:rPr>
        <w:t>Mr.</w:t>
      </w:r>
      <w:r w:rsidR="00D533E9" w:rsidRPr="00D077CA">
        <w:rPr>
          <w:i/>
          <w:lang w:val="en-US"/>
        </w:rPr>
        <w:t xml:space="preserve"> Pierre Cazelles from ICA)</w:t>
      </w:r>
    </w:p>
    <w:p w:rsidR="0087065F" w:rsidRPr="00D077CA" w:rsidRDefault="0087065F" w:rsidP="00E970BC">
      <w:pPr>
        <w:rPr>
          <w:i/>
          <w:lang w:val="en-US"/>
        </w:rPr>
      </w:pPr>
    </w:p>
    <w:p w:rsidR="0087065F" w:rsidRPr="00D077CA" w:rsidRDefault="0087065F" w:rsidP="00E970BC">
      <w:pPr>
        <w:rPr>
          <w:lang w:val="en-US"/>
        </w:rPr>
      </w:pPr>
      <w:r w:rsidRPr="00D077CA">
        <w:rPr>
          <w:lang w:val="en-US"/>
        </w:rPr>
        <w:t>The key objective for this project is:</w:t>
      </w:r>
    </w:p>
    <w:p w:rsidR="0087065F" w:rsidRPr="00D077CA" w:rsidRDefault="0087065F" w:rsidP="0087065F">
      <w:pPr>
        <w:numPr>
          <w:ilvl w:val="0"/>
          <w:numId w:val="9"/>
        </w:numPr>
        <w:rPr>
          <w:lang w:val="en-US"/>
        </w:rPr>
      </w:pPr>
      <w:r w:rsidRPr="00D077CA">
        <w:rPr>
          <w:lang w:val="en-US"/>
        </w:rPr>
        <w:t xml:space="preserve">Increase awareness among APEC economies about the energy savings and GHG emission reduction potential from an increased share of higher efficiency distribution transformers, as well as to provide APEC economies with recommendations on how to increase the market share of higher efficiency distribution transformers. </w:t>
      </w:r>
    </w:p>
    <w:p w:rsidR="0087065F" w:rsidRPr="00D077CA" w:rsidRDefault="0087065F" w:rsidP="00E970BC">
      <w:pPr>
        <w:rPr>
          <w:i/>
          <w:lang w:val="en-US"/>
        </w:rPr>
      </w:pPr>
    </w:p>
    <w:p w:rsidR="00D533E9" w:rsidRPr="00D077CA" w:rsidRDefault="00D533E9" w:rsidP="00E970BC">
      <w:pPr>
        <w:rPr>
          <w:lang w:val="en-US"/>
        </w:rPr>
      </w:pPr>
      <w:r w:rsidRPr="00D077CA">
        <w:rPr>
          <w:lang w:val="en-US"/>
        </w:rPr>
        <w:t>The project is progressing though it has experience significant difficulty when collecting data from different countries. This has been due to different factors such as a lack of communication. This difficulty has been experienced a number of projects in the recent past and there a recommendation was made to start devising projects are a less reliant on survey type collections in the future. An alternative example includes case studies.</w:t>
      </w:r>
    </w:p>
    <w:p w:rsidR="00D533E9" w:rsidRPr="00D077CA" w:rsidRDefault="00D533E9" w:rsidP="00E970BC">
      <w:pPr>
        <w:rPr>
          <w:lang w:val="en-US"/>
        </w:rPr>
      </w:pPr>
    </w:p>
    <w:p w:rsidR="00D533E9" w:rsidRPr="00D077CA" w:rsidRDefault="00D533E9" w:rsidP="00E970BC">
      <w:pPr>
        <w:rPr>
          <w:lang w:val="en-US"/>
        </w:rPr>
      </w:pPr>
      <w:r w:rsidRPr="00D077CA">
        <w:rPr>
          <w:lang w:val="en-US"/>
        </w:rPr>
        <w:t xml:space="preserve">The secretariat offered to help coordinate communication to ensure that all the delegates to the group are aware of their own economy response status to different surveys. </w:t>
      </w:r>
    </w:p>
    <w:p w:rsidR="00D533E9" w:rsidRPr="00D077CA" w:rsidRDefault="00D533E9" w:rsidP="00E970BC">
      <w:pPr>
        <w:rPr>
          <w:i/>
          <w:lang w:val="en-US"/>
        </w:rPr>
      </w:pPr>
    </w:p>
    <w:p w:rsidR="00821B62" w:rsidRPr="00D077CA" w:rsidRDefault="00821B62" w:rsidP="00E970BC">
      <w:pPr>
        <w:rPr>
          <w:i/>
          <w:lang w:val="en-US"/>
        </w:rPr>
      </w:pPr>
      <w:r w:rsidRPr="00D077CA">
        <w:rPr>
          <w:i/>
          <w:lang w:val="en-US"/>
        </w:rPr>
        <w:t xml:space="preserve">EWG 08 2012 </w:t>
      </w:r>
      <w:proofErr w:type="gramStart"/>
      <w:r w:rsidRPr="00D077CA">
        <w:rPr>
          <w:i/>
          <w:lang w:val="en-US"/>
        </w:rPr>
        <w:t>Urban</w:t>
      </w:r>
      <w:proofErr w:type="gramEnd"/>
      <w:r w:rsidRPr="00D077CA">
        <w:rPr>
          <w:i/>
          <w:lang w:val="en-US"/>
        </w:rPr>
        <w:t xml:space="preserve"> development smart grid roadmaps: Christchurch recovery project (New Zealand) (with EGNRET)</w:t>
      </w:r>
    </w:p>
    <w:p w:rsidR="00821B62" w:rsidRPr="00D077CA" w:rsidRDefault="00821B62" w:rsidP="00E970BC">
      <w:pPr>
        <w:rPr>
          <w:i/>
          <w:lang w:val="en-US"/>
        </w:rPr>
      </w:pPr>
    </w:p>
    <w:p w:rsidR="00821B62" w:rsidRPr="00D077CA" w:rsidRDefault="00821B62" w:rsidP="00821B62">
      <w:pPr>
        <w:pStyle w:val="APECForm"/>
        <w:spacing w:before="0" w:after="0" w:line="240" w:lineRule="auto"/>
        <w:rPr>
          <w:rFonts w:cs="Arial"/>
          <w:sz w:val="21"/>
          <w:szCs w:val="21"/>
          <w:lang w:val="en-US"/>
        </w:rPr>
      </w:pPr>
      <w:r w:rsidRPr="00D077CA">
        <w:rPr>
          <w:rFonts w:cs="Arial"/>
          <w:sz w:val="21"/>
          <w:szCs w:val="21"/>
          <w:lang w:val="en-US"/>
        </w:rPr>
        <w:t>The objective of the project is to develop a ‘Road’ Map’ for developing a ‘smart electricity grid’ in Christchurch that will deliver the maximum social, environmental and economic benefits to the city. Specifically looking at practical steps to be taken towards establishing smart electricity in a rebuild/recovery setting identifying:</w:t>
      </w:r>
    </w:p>
    <w:p w:rsidR="00821B62" w:rsidRPr="00D077CA" w:rsidRDefault="00821B62" w:rsidP="00821B62">
      <w:pPr>
        <w:pStyle w:val="APECFormHeadingA"/>
        <w:numPr>
          <w:ilvl w:val="0"/>
          <w:numId w:val="0"/>
        </w:numPr>
        <w:spacing w:before="0" w:after="0" w:line="240" w:lineRule="auto"/>
        <w:jc w:val="both"/>
        <w:rPr>
          <w:rFonts w:cs="Arial"/>
          <w:b w:val="0"/>
          <w:sz w:val="21"/>
          <w:szCs w:val="21"/>
          <w:lang w:val="en-US"/>
        </w:rPr>
      </w:pPr>
    </w:p>
    <w:p w:rsidR="00821B62" w:rsidRPr="00D077CA" w:rsidRDefault="00821B62" w:rsidP="00041281">
      <w:pPr>
        <w:pStyle w:val="APECFormHeadingA"/>
        <w:numPr>
          <w:ilvl w:val="0"/>
          <w:numId w:val="10"/>
        </w:numPr>
        <w:tabs>
          <w:tab w:val="clear" w:pos="5760"/>
          <w:tab w:val="left" w:pos="709"/>
        </w:tabs>
        <w:spacing w:before="0" w:after="0" w:line="240" w:lineRule="auto"/>
        <w:jc w:val="both"/>
        <w:rPr>
          <w:rFonts w:cs="Arial"/>
          <w:b w:val="0"/>
          <w:sz w:val="21"/>
          <w:szCs w:val="21"/>
          <w:lang w:val="en-US"/>
        </w:rPr>
      </w:pPr>
      <w:r w:rsidRPr="00D077CA">
        <w:rPr>
          <w:rFonts w:cs="Arial"/>
          <w:b w:val="0"/>
          <w:sz w:val="21"/>
          <w:szCs w:val="21"/>
          <w:lang w:val="en-US"/>
        </w:rPr>
        <w:t>Technologies recommended to be installed in new buildings</w:t>
      </w:r>
    </w:p>
    <w:p w:rsidR="00821B62" w:rsidRPr="00D077CA" w:rsidRDefault="00821B62" w:rsidP="00041281">
      <w:pPr>
        <w:pStyle w:val="APECFormHeadingA"/>
        <w:numPr>
          <w:ilvl w:val="0"/>
          <w:numId w:val="10"/>
        </w:numPr>
        <w:tabs>
          <w:tab w:val="clear" w:pos="5760"/>
          <w:tab w:val="left" w:pos="709"/>
        </w:tabs>
        <w:spacing w:before="0" w:after="0" w:line="240" w:lineRule="auto"/>
        <w:jc w:val="both"/>
        <w:rPr>
          <w:b w:val="0"/>
          <w:i/>
          <w:sz w:val="21"/>
          <w:szCs w:val="21"/>
          <w:lang w:val="en-US"/>
        </w:rPr>
      </w:pPr>
      <w:r w:rsidRPr="00D077CA">
        <w:rPr>
          <w:b w:val="0"/>
          <w:sz w:val="21"/>
          <w:szCs w:val="21"/>
          <w:lang w:val="en-US"/>
        </w:rPr>
        <w:t>Requirements for systems to be put in place by the electricity distributor and retailing companies</w:t>
      </w:r>
    </w:p>
    <w:p w:rsidR="00821B62" w:rsidRPr="00D077CA" w:rsidRDefault="00821B62" w:rsidP="00041281">
      <w:pPr>
        <w:pStyle w:val="APECFormHeadingA"/>
        <w:numPr>
          <w:ilvl w:val="0"/>
          <w:numId w:val="10"/>
        </w:numPr>
        <w:tabs>
          <w:tab w:val="clear" w:pos="5760"/>
          <w:tab w:val="left" w:pos="709"/>
        </w:tabs>
        <w:spacing w:before="0" w:after="0" w:line="240" w:lineRule="auto"/>
        <w:jc w:val="both"/>
        <w:rPr>
          <w:b w:val="0"/>
          <w:i/>
          <w:sz w:val="21"/>
          <w:szCs w:val="21"/>
          <w:lang w:val="en-US"/>
        </w:rPr>
      </w:pPr>
      <w:r w:rsidRPr="00D077CA">
        <w:rPr>
          <w:b w:val="0"/>
          <w:sz w:val="21"/>
          <w:szCs w:val="21"/>
          <w:lang w:val="en-US"/>
        </w:rPr>
        <w:t>Regulatory needs and steps to be taken</w:t>
      </w:r>
    </w:p>
    <w:p w:rsidR="00821B62" w:rsidRPr="00D077CA" w:rsidRDefault="00821B62" w:rsidP="00E970BC">
      <w:pPr>
        <w:rPr>
          <w:i/>
          <w:lang w:val="en-US"/>
        </w:rPr>
      </w:pPr>
    </w:p>
    <w:p w:rsidR="00D533E9" w:rsidRPr="00D077CA" w:rsidRDefault="00D533E9" w:rsidP="00E970BC">
      <w:pPr>
        <w:rPr>
          <w:lang w:val="en-US"/>
        </w:rPr>
      </w:pPr>
      <w:r w:rsidRPr="00D077CA">
        <w:rPr>
          <w:lang w:val="en-US"/>
        </w:rPr>
        <w:t xml:space="preserve">This project is on time and on budget. For more details please see the slides. </w:t>
      </w:r>
    </w:p>
    <w:p w:rsidR="00EA1502" w:rsidRPr="00D077CA" w:rsidRDefault="00EA1502" w:rsidP="00E970BC">
      <w:pPr>
        <w:rPr>
          <w:lang w:val="en-US"/>
        </w:rPr>
      </w:pPr>
    </w:p>
    <w:p w:rsidR="00EA1502" w:rsidRPr="00D077CA" w:rsidRDefault="00EA1502" w:rsidP="00E970BC">
      <w:pPr>
        <w:rPr>
          <w:lang w:val="en-US"/>
        </w:rPr>
      </w:pPr>
      <w:r w:rsidRPr="00D077CA">
        <w:rPr>
          <w:lang w:val="en-US"/>
        </w:rPr>
        <w:t>A question on this presentation enquired about any experience arising from the privacy (confidentiality) of data collected through the smart meters and other devices as the monitoring of this data can reveal personal information from customers. The answer focused on the fact that the project did not look at this issue as it focus on the road map for the deployment of infrastructure. That being said, the experience in NZ is that the data is owned by the agency that collected it, but it is subject to strict confidentiality controls.</w:t>
      </w:r>
    </w:p>
    <w:p w:rsidR="00EA1502" w:rsidRPr="00D077CA" w:rsidRDefault="00EA1502" w:rsidP="00E970BC">
      <w:pPr>
        <w:rPr>
          <w:i/>
          <w:lang w:val="en-US"/>
        </w:rPr>
      </w:pPr>
    </w:p>
    <w:p w:rsidR="00BE58EC" w:rsidRPr="00D077CA" w:rsidRDefault="0047046A" w:rsidP="00E970BC">
      <w:pPr>
        <w:rPr>
          <w:i/>
          <w:lang w:val="en-US"/>
        </w:rPr>
      </w:pPr>
      <w:r w:rsidRPr="00D077CA">
        <w:rPr>
          <w:i/>
          <w:lang w:val="en-US"/>
        </w:rPr>
        <w:t>EWG 14 2011T – Energy Performance Evaluation Methodology Development and Promotion in APEC Economies (China)</w:t>
      </w:r>
    </w:p>
    <w:p w:rsidR="00BE58EC" w:rsidRPr="00D077CA" w:rsidRDefault="00BE58EC" w:rsidP="00E970BC">
      <w:pPr>
        <w:rPr>
          <w:i/>
          <w:lang w:val="en-US"/>
        </w:rPr>
      </w:pPr>
    </w:p>
    <w:p w:rsidR="0047046A" w:rsidRPr="00D077CA" w:rsidRDefault="0047046A" w:rsidP="00E970BC">
      <w:pPr>
        <w:rPr>
          <w:i/>
          <w:lang w:val="en-US"/>
        </w:rPr>
      </w:pPr>
      <w:r w:rsidRPr="00D077CA">
        <w:rPr>
          <w:i/>
          <w:lang w:val="en-US"/>
        </w:rPr>
        <w:t>The key objectives for this project are:</w:t>
      </w:r>
    </w:p>
    <w:p w:rsidR="0047046A" w:rsidRPr="00D077CA" w:rsidRDefault="0047046A" w:rsidP="00E970BC">
      <w:pPr>
        <w:rPr>
          <w:i/>
          <w:lang w:val="en-US"/>
        </w:rPr>
      </w:pPr>
    </w:p>
    <w:p w:rsidR="0047046A" w:rsidRPr="00D077CA" w:rsidRDefault="0047046A" w:rsidP="0047046A">
      <w:pPr>
        <w:pStyle w:val="ListBullet"/>
        <w:tabs>
          <w:tab w:val="clear" w:pos="187"/>
          <w:tab w:val="num" w:pos="709"/>
        </w:tabs>
        <w:spacing w:after="0" w:line="240" w:lineRule="auto"/>
        <w:ind w:left="709" w:hanging="283"/>
        <w:rPr>
          <w:rFonts w:ascii="Arial" w:hAnsi="Arial" w:cs="Arial"/>
          <w:sz w:val="21"/>
          <w:szCs w:val="21"/>
        </w:rPr>
      </w:pPr>
      <w:r w:rsidRPr="00D077CA">
        <w:rPr>
          <w:rFonts w:ascii="Arial" w:hAnsi="Arial" w:cs="Arial"/>
          <w:sz w:val="21"/>
          <w:szCs w:val="21"/>
        </w:rPr>
        <w:t xml:space="preserve">Enhance experiences and resources sharing </w:t>
      </w:r>
      <w:r w:rsidRPr="00D077CA">
        <w:rPr>
          <w:rFonts w:ascii="Arial" w:eastAsia="SimSun" w:hAnsi="Arial" w:cs="Arial"/>
          <w:sz w:val="21"/>
          <w:szCs w:val="21"/>
          <w:lang w:eastAsia="zh-CN"/>
        </w:rPr>
        <w:t xml:space="preserve">and cooperation </w:t>
      </w:r>
      <w:r w:rsidRPr="00D077CA">
        <w:rPr>
          <w:rFonts w:ascii="Arial" w:hAnsi="Arial" w:cs="Arial"/>
          <w:sz w:val="21"/>
          <w:szCs w:val="21"/>
        </w:rPr>
        <w:t xml:space="preserve"> in APEC economies in terms of energy performance evaluation </w:t>
      </w:r>
      <w:r w:rsidRPr="00D077CA">
        <w:rPr>
          <w:rFonts w:ascii="Arial" w:eastAsia="SimSun" w:hAnsi="Arial" w:cs="Arial"/>
          <w:sz w:val="21"/>
          <w:szCs w:val="21"/>
          <w:lang w:eastAsia="zh-CN"/>
        </w:rPr>
        <w:t xml:space="preserve">and </w:t>
      </w:r>
      <w:proofErr w:type="spellStart"/>
      <w:r w:rsidRPr="00D077CA">
        <w:rPr>
          <w:rFonts w:ascii="Arial" w:eastAsia="SimSun" w:hAnsi="Arial" w:cs="Arial"/>
          <w:sz w:val="21"/>
          <w:szCs w:val="21"/>
          <w:lang w:eastAsia="zh-CN"/>
        </w:rPr>
        <w:t>EnMS</w:t>
      </w:r>
      <w:proofErr w:type="spellEnd"/>
      <w:r w:rsidRPr="00D077CA">
        <w:rPr>
          <w:rFonts w:ascii="Arial" w:eastAsia="SimSun" w:hAnsi="Arial" w:cs="Arial"/>
          <w:sz w:val="21"/>
          <w:szCs w:val="21"/>
          <w:lang w:eastAsia="zh-CN"/>
        </w:rPr>
        <w:t xml:space="preserve"> promotion</w:t>
      </w:r>
      <w:r w:rsidRPr="00D077CA">
        <w:rPr>
          <w:rFonts w:ascii="Arial" w:hAnsi="Arial" w:cs="Arial"/>
          <w:sz w:val="21"/>
          <w:szCs w:val="21"/>
        </w:rPr>
        <w:t xml:space="preserve">; </w:t>
      </w:r>
    </w:p>
    <w:p w:rsidR="0047046A" w:rsidRPr="00D077CA" w:rsidRDefault="0047046A" w:rsidP="0047046A">
      <w:pPr>
        <w:pStyle w:val="ListBullet"/>
        <w:tabs>
          <w:tab w:val="clear" w:pos="187"/>
          <w:tab w:val="num" w:pos="709"/>
        </w:tabs>
        <w:spacing w:after="0" w:line="240" w:lineRule="auto"/>
        <w:ind w:leftChars="193" w:left="703" w:hangingChars="142" w:hanging="298"/>
        <w:rPr>
          <w:rFonts w:ascii="Arial" w:hAnsi="Arial" w:cs="Arial"/>
          <w:sz w:val="21"/>
          <w:szCs w:val="21"/>
        </w:rPr>
      </w:pPr>
      <w:r w:rsidRPr="00D077CA">
        <w:rPr>
          <w:rFonts w:ascii="Arial" w:hAnsi="Arial" w:cs="Arial"/>
          <w:sz w:val="21"/>
          <w:szCs w:val="21"/>
        </w:rPr>
        <w:t xml:space="preserve">Develop </w:t>
      </w:r>
      <w:r w:rsidRPr="00D077CA">
        <w:rPr>
          <w:rFonts w:ascii="Arial" w:eastAsia="SimSun" w:hAnsi="Arial" w:cs="Arial"/>
          <w:sz w:val="21"/>
          <w:szCs w:val="21"/>
          <w:lang w:eastAsia="zh-CN"/>
        </w:rPr>
        <w:t>typical</w:t>
      </w:r>
      <w:r w:rsidRPr="00D077CA">
        <w:rPr>
          <w:rFonts w:ascii="Arial" w:hAnsi="Arial" w:cs="Arial"/>
          <w:sz w:val="21"/>
          <w:szCs w:val="21"/>
        </w:rPr>
        <w:t xml:space="preserve"> and comprehensive energy performance indicators and evaluation methodolog</w:t>
      </w:r>
      <w:r w:rsidRPr="00D077CA">
        <w:rPr>
          <w:rFonts w:ascii="Arial" w:eastAsia="SimSun" w:hAnsi="Arial" w:cs="Arial"/>
          <w:sz w:val="21"/>
          <w:szCs w:val="21"/>
          <w:lang w:eastAsia="zh-CN"/>
        </w:rPr>
        <w:t>y</w:t>
      </w:r>
      <w:r w:rsidRPr="00D077CA">
        <w:rPr>
          <w:rFonts w:ascii="Arial" w:hAnsi="Arial" w:cs="Arial"/>
          <w:sz w:val="21"/>
          <w:szCs w:val="21"/>
        </w:rPr>
        <w:t xml:space="preserve"> for industrial enterprises, deliver best practices </w:t>
      </w:r>
      <w:r w:rsidRPr="00D077CA">
        <w:rPr>
          <w:rFonts w:ascii="Arial" w:eastAsia="SimSun" w:hAnsi="Arial" w:cs="Arial"/>
          <w:sz w:val="21"/>
          <w:szCs w:val="21"/>
          <w:lang w:eastAsia="zh-CN"/>
        </w:rPr>
        <w:t>case studies</w:t>
      </w:r>
      <w:r w:rsidRPr="00D077CA">
        <w:rPr>
          <w:rFonts w:ascii="Arial" w:hAnsi="Arial" w:cs="Arial"/>
          <w:sz w:val="21"/>
          <w:szCs w:val="21"/>
        </w:rPr>
        <w:t xml:space="preserve">, and </w:t>
      </w:r>
      <w:r w:rsidRPr="00D077CA">
        <w:rPr>
          <w:rFonts w:ascii="Arial" w:eastAsia="SimSun" w:hAnsi="Arial" w:cs="Arial"/>
          <w:sz w:val="21"/>
          <w:szCs w:val="21"/>
          <w:lang w:eastAsia="zh-CN"/>
        </w:rPr>
        <w:t>provide technical reference for</w:t>
      </w:r>
      <w:r w:rsidRPr="00D077CA">
        <w:rPr>
          <w:rFonts w:ascii="Arial" w:hAnsi="Arial" w:cs="Arial"/>
          <w:sz w:val="21"/>
          <w:szCs w:val="21"/>
        </w:rPr>
        <w:t xml:space="preserve"> APEC economies to </w:t>
      </w:r>
      <w:r w:rsidRPr="00D077CA">
        <w:rPr>
          <w:rFonts w:ascii="Arial" w:eastAsia="SimSun" w:hAnsi="Arial" w:cs="Arial"/>
          <w:sz w:val="21"/>
          <w:szCs w:val="21"/>
          <w:lang w:eastAsia="zh-CN"/>
        </w:rPr>
        <w:t>initiate</w:t>
      </w:r>
      <w:r w:rsidRPr="00D077CA">
        <w:rPr>
          <w:rFonts w:ascii="Arial" w:hAnsi="Arial" w:cs="Arial"/>
          <w:sz w:val="21"/>
          <w:szCs w:val="21"/>
        </w:rPr>
        <w:t xml:space="preserve"> or improve their own energy performance evaluation </w:t>
      </w:r>
      <w:r w:rsidRPr="00D077CA">
        <w:rPr>
          <w:rFonts w:ascii="Arial" w:eastAsia="SimSun" w:hAnsi="Arial" w:cs="Arial"/>
          <w:sz w:val="21"/>
          <w:szCs w:val="21"/>
          <w:lang w:eastAsia="zh-CN"/>
        </w:rPr>
        <w:t>programs</w:t>
      </w:r>
      <w:r w:rsidRPr="00D077CA">
        <w:rPr>
          <w:rFonts w:ascii="Arial" w:hAnsi="Arial" w:cs="Arial"/>
          <w:sz w:val="21"/>
          <w:szCs w:val="21"/>
        </w:rPr>
        <w:t xml:space="preserve">; </w:t>
      </w:r>
    </w:p>
    <w:p w:rsidR="0047046A" w:rsidRPr="00D077CA" w:rsidRDefault="0047046A" w:rsidP="0047046A">
      <w:pPr>
        <w:pStyle w:val="ListBullet"/>
        <w:tabs>
          <w:tab w:val="clear" w:pos="187"/>
          <w:tab w:val="num" w:pos="709"/>
        </w:tabs>
        <w:spacing w:after="0" w:line="240" w:lineRule="auto"/>
        <w:ind w:left="709" w:hanging="283"/>
        <w:rPr>
          <w:rFonts w:eastAsia="SimSun" w:cs="Arial"/>
          <w:sz w:val="21"/>
          <w:szCs w:val="21"/>
          <w:lang w:eastAsia="zh-CN"/>
        </w:rPr>
      </w:pPr>
      <w:r w:rsidRPr="00D077CA">
        <w:rPr>
          <w:rFonts w:ascii="Arial" w:hAnsi="Arial" w:cs="Arial"/>
          <w:sz w:val="21"/>
          <w:szCs w:val="21"/>
        </w:rPr>
        <w:lastRenderedPageBreak/>
        <w:t xml:space="preserve">Under APEC framework, propose a harmonized approach and implementation recommendations for energy performance evaluation, to reduce the possible green trade barriers that may be induced. </w:t>
      </w:r>
    </w:p>
    <w:p w:rsidR="0047046A" w:rsidRPr="00D077CA" w:rsidRDefault="0047046A" w:rsidP="00E970BC">
      <w:pPr>
        <w:rPr>
          <w:lang w:val="en-US"/>
        </w:rPr>
      </w:pPr>
    </w:p>
    <w:p w:rsidR="00ED31F3" w:rsidRPr="00D077CA" w:rsidRDefault="008C1BF3" w:rsidP="00E970BC">
      <w:pPr>
        <w:rPr>
          <w:lang w:val="en-US"/>
        </w:rPr>
      </w:pPr>
      <w:r w:rsidRPr="00D077CA">
        <w:rPr>
          <w:lang w:val="en-US"/>
        </w:rPr>
        <w:t>This project was completed</w:t>
      </w:r>
      <w:r w:rsidR="00ED31F3" w:rsidRPr="00D077CA">
        <w:rPr>
          <w:lang w:val="en-US"/>
        </w:rPr>
        <w:t xml:space="preserve"> in early 2013 and </w:t>
      </w:r>
      <w:r w:rsidR="002F418A" w:rsidRPr="00D077CA">
        <w:rPr>
          <w:lang w:val="en-US"/>
        </w:rPr>
        <w:t>Mr.</w:t>
      </w:r>
      <w:r w:rsidR="00ED31F3" w:rsidRPr="00D077CA">
        <w:rPr>
          <w:lang w:val="en-US"/>
        </w:rPr>
        <w:t xml:space="preserve"> Lu </w:t>
      </w:r>
      <w:proofErr w:type="spellStart"/>
      <w:r w:rsidR="00ED31F3" w:rsidRPr="00D077CA">
        <w:rPr>
          <w:lang w:val="en-US"/>
        </w:rPr>
        <w:t>Xiojiang</w:t>
      </w:r>
      <w:proofErr w:type="spellEnd"/>
      <w:r w:rsidR="00ED31F3" w:rsidRPr="00D077CA">
        <w:rPr>
          <w:lang w:val="en-US"/>
        </w:rPr>
        <w:t xml:space="preserve"> from the </w:t>
      </w:r>
      <w:r w:rsidR="00426E93" w:rsidRPr="00D077CA">
        <w:rPr>
          <w:lang w:val="en-US"/>
        </w:rPr>
        <w:t>Centre</w:t>
      </w:r>
      <w:r w:rsidR="00ED31F3" w:rsidRPr="00D077CA">
        <w:rPr>
          <w:lang w:val="en-US"/>
        </w:rPr>
        <w:t xml:space="preserve"> for Industrial Energy Efficiency in China provided a summary of the key findings of the project. The project produced an extensive framework of energy performance and management evaluation which can be found in the final report</w:t>
      </w:r>
      <w:r w:rsidR="00FE3980" w:rsidRPr="00D077CA">
        <w:rPr>
          <w:lang w:val="en-US"/>
        </w:rPr>
        <w:t>. This report is</w:t>
      </w:r>
      <w:r w:rsidR="00ED31F3" w:rsidRPr="00D077CA">
        <w:rPr>
          <w:lang w:val="en-US"/>
        </w:rPr>
        <w:t xml:space="preserve"> available fr</w:t>
      </w:r>
      <w:r w:rsidR="00FE3980" w:rsidRPr="00D077CA">
        <w:rPr>
          <w:lang w:val="en-US"/>
        </w:rPr>
        <w:t>o</w:t>
      </w:r>
      <w:r w:rsidR="00ED31F3" w:rsidRPr="00D077CA">
        <w:rPr>
          <w:lang w:val="en-US"/>
        </w:rPr>
        <w:t>m the APEC publications website in the following link:</w:t>
      </w:r>
    </w:p>
    <w:p w:rsidR="00ED31F3" w:rsidRPr="00D077CA" w:rsidRDefault="00ED31F3" w:rsidP="00E970BC">
      <w:pPr>
        <w:rPr>
          <w:lang w:val="en-US"/>
        </w:rPr>
      </w:pPr>
    </w:p>
    <w:p w:rsidR="00ED31F3" w:rsidRPr="00D077CA" w:rsidRDefault="00036DE5" w:rsidP="00E970BC">
      <w:pPr>
        <w:rPr>
          <w:lang w:val="en-US"/>
        </w:rPr>
      </w:pPr>
      <w:hyperlink r:id="rId12" w:history="1">
        <w:r w:rsidR="00ED31F3" w:rsidRPr="00D077CA">
          <w:rPr>
            <w:rStyle w:val="Hyperlink"/>
            <w:lang w:val="en-US"/>
          </w:rPr>
          <w:t>http://publications.apec.org/publication-detail.php?pub_id=1384</w:t>
        </w:r>
      </w:hyperlink>
    </w:p>
    <w:p w:rsidR="00821B62" w:rsidRPr="00D077CA" w:rsidRDefault="00ED31F3" w:rsidP="00E970BC">
      <w:pPr>
        <w:rPr>
          <w:lang w:val="en-US"/>
        </w:rPr>
      </w:pPr>
      <w:r w:rsidRPr="00D077CA">
        <w:rPr>
          <w:lang w:val="en-US"/>
        </w:rPr>
        <w:t xml:space="preserve"> </w:t>
      </w:r>
    </w:p>
    <w:p w:rsidR="00821B62" w:rsidRPr="00D077CA" w:rsidRDefault="00821B62" w:rsidP="00E970BC">
      <w:pPr>
        <w:rPr>
          <w:i/>
          <w:lang w:val="en-US"/>
        </w:rPr>
      </w:pPr>
    </w:p>
    <w:p w:rsidR="00EE69ED" w:rsidRPr="00D077CA" w:rsidRDefault="00E970BC" w:rsidP="00E970BC">
      <w:pPr>
        <w:rPr>
          <w:i/>
          <w:lang w:val="en-US"/>
        </w:rPr>
      </w:pPr>
      <w:r w:rsidRPr="00D077CA">
        <w:rPr>
          <w:i/>
          <w:lang w:val="en-US"/>
        </w:rPr>
        <w:t>EWG 19 11A Best Practices in Energy Efficiency and Renewable Energy Technologies in the Industrial Sector in APEC Region (Joint EGNRET/EGEE&amp;C) (Thailand)</w:t>
      </w:r>
    </w:p>
    <w:p w:rsidR="00366E99" w:rsidRPr="00D077CA" w:rsidRDefault="00366E99" w:rsidP="00EE69ED">
      <w:pPr>
        <w:rPr>
          <w:lang w:val="en-US"/>
        </w:rPr>
      </w:pPr>
    </w:p>
    <w:p w:rsidR="0078571F" w:rsidRPr="00D077CA" w:rsidRDefault="007E4353" w:rsidP="00EE69ED">
      <w:pPr>
        <w:rPr>
          <w:lang w:val="en-US"/>
        </w:rPr>
      </w:pPr>
      <w:r w:rsidRPr="00D077CA">
        <w:rPr>
          <w:lang w:val="en-US"/>
        </w:rPr>
        <w:t>The full proposal for this p</w:t>
      </w:r>
      <w:r w:rsidR="00EE69ED" w:rsidRPr="00D077CA">
        <w:rPr>
          <w:lang w:val="en-US"/>
        </w:rPr>
        <w:t xml:space="preserve">roject </w:t>
      </w:r>
      <w:r w:rsidR="00D02DED" w:rsidRPr="00D077CA">
        <w:rPr>
          <w:lang w:val="en-US"/>
        </w:rPr>
        <w:t>(total cost US</w:t>
      </w:r>
      <w:r w:rsidR="00725B87" w:rsidRPr="00D077CA">
        <w:rPr>
          <w:lang w:val="en-US"/>
        </w:rPr>
        <w:t xml:space="preserve">$ 75,000) </w:t>
      </w:r>
      <w:r w:rsidRPr="00D077CA">
        <w:rPr>
          <w:lang w:val="en-US"/>
        </w:rPr>
        <w:t xml:space="preserve">was </w:t>
      </w:r>
      <w:r w:rsidR="00EE69ED" w:rsidRPr="00D077CA">
        <w:rPr>
          <w:lang w:val="en-US"/>
        </w:rPr>
        <w:t>approved in Session 3, 2012</w:t>
      </w:r>
      <w:r w:rsidRPr="00D077CA">
        <w:rPr>
          <w:lang w:val="en-US"/>
        </w:rPr>
        <w:t xml:space="preserve"> and the project </w:t>
      </w:r>
      <w:r w:rsidR="00C70AF3" w:rsidRPr="00D077CA">
        <w:rPr>
          <w:lang w:val="en-US"/>
        </w:rPr>
        <w:t>is</w:t>
      </w:r>
      <w:r w:rsidRPr="00D077CA">
        <w:rPr>
          <w:lang w:val="en-US"/>
        </w:rPr>
        <w:t xml:space="preserve"> due for completion in </w:t>
      </w:r>
      <w:r w:rsidR="00EE69ED" w:rsidRPr="00D077CA">
        <w:rPr>
          <w:lang w:val="en-US"/>
        </w:rPr>
        <w:t>mid-December 2012</w:t>
      </w:r>
      <w:r w:rsidRPr="00D077CA">
        <w:rPr>
          <w:lang w:val="en-US"/>
        </w:rPr>
        <w:t xml:space="preserve">.  The project </w:t>
      </w:r>
      <w:r w:rsidR="00725B87" w:rsidRPr="00D077CA">
        <w:rPr>
          <w:lang w:val="en-US"/>
        </w:rPr>
        <w:t xml:space="preserve">will </w:t>
      </w:r>
      <w:r w:rsidRPr="00D077CA">
        <w:rPr>
          <w:lang w:val="en-US"/>
        </w:rPr>
        <w:t>h</w:t>
      </w:r>
      <w:r w:rsidR="00EE69ED" w:rsidRPr="00D077CA">
        <w:rPr>
          <w:lang w:val="en-US"/>
        </w:rPr>
        <w:t xml:space="preserve">ighlight best practices in the use of EE &amp; RE in </w:t>
      </w:r>
      <w:r w:rsidR="00725B87" w:rsidRPr="00D077CA">
        <w:rPr>
          <w:lang w:val="en-US"/>
        </w:rPr>
        <w:t xml:space="preserve">the </w:t>
      </w:r>
      <w:r w:rsidR="00EE69ED" w:rsidRPr="00D077CA">
        <w:rPr>
          <w:lang w:val="en-US"/>
        </w:rPr>
        <w:t xml:space="preserve">APEC industrial sector </w:t>
      </w:r>
      <w:r w:rsidR="00725B87" w:rsidRPr="00D077CA">
        <w:rPr>
          <w:lang w:val="en-US"/>
        </w:rPr>
        <w:t>u</w:t>
      </w:r>
      <w:r w:rsidR="00EE69ED" w:rsidRPr="00D077CA">
        <w:rPr>
          <w:lang w:val="en-US"/>
        </w:rPr>
        <w:t xml:space="preserve">sing case studies from </w:t>
      </w:r>
      <w:r w:rsidR="00725B87" w:rsidRPr="00D077CA">
        <w:rPr>
          <w:lang w:val="en-US"/>
        </w:rPr>
        <w:t>co-sponsoring economies</w:t>
      </w:r>
      <w:r w:rsidR="00C70AF3" w:rsidRPr="00D077CA">
        <w:rPr>
          <w:lang w:val="en-US"/>
        </w:rPr>
        <w:t xml:space="preserve"> such as</w:t>
      </w:r>
      <w:r w:rsidR="00725B87" w:rsidRPr="00D077CA">
        <w:rPr>
          <w:lang w:val="en-US"/>
        </w:rPr>
        <w:t xml:space="preserve"> the </w:t>
      </w:r>
      <w:r w:rsidR="00EE69ED" w:rsidRPr="00D077CA">
        <w:rPr>
          <w:lang w:val="en-US"/>
        </w:rPr>
        <w:t xml:space="preserve">US, Japan, Korea, </w:t>
      </w:r>
      <w:r w:rsidR="00725B87" w:rsidRPr="00D077CA">
        <w:rPr>
          <w:lang w:val="en-US"/>
        </w:rPr>
        <w:t xml:space="preserve">and </w:t>
      </w:r>
      <w:r w:rsidR="00EE69ED" w:rsidRPr="00D077CA">
        <w:rPr>
          <w:lang w:val="en-US"/>
        </w:rPr>
        <w:t>Indonesia</w:t>
      </w:r>
      <w:r w:rsidR="00725B87" w:rsidRPr="00D077CA">
        <w:rPr>
          <w:lang w:val="en-US"/>
        </w:rPr>
        <w:t>; produce a report identifying technology options and barriers to their adoption and identifying best practices; and support development of an industrial sector roadmap for the uptake of EE &amp; RE technologies in the region.</w:t>
      </w:r>
      <w:r w:rsidR="0078571F" w:rsidRPr="00D077CA">
        <w:rPr>
          <w:lang w:val="en-US"/>
        </w:rPr>
        <w:t xml:space="preserve">  </w:t>
      </w:r>
    </w:p>
    <w:p w:rsidR="00FE3980" w:rsidRPr="00D077CA" w:rsidRDefault="00FE3980" w:rsidP="00EE69ED">
      <w:pPr>
        <w:rPr>
          <w:lang w:val="en-US"/>
        </w:rPr>
      </w:pPr>
    </w:p>
    <w:p w:rsidR="00FE3980" w:rsidRPr="00D077CA" w:rsidRDefault="00FE3980" w:rsidP="00EE69ED">
      <w:pPr>
        <w:rPr>
          <w:lang w:val="en-US"/>
        </w:rPr>
      </w:pPr>
      <w:r w:rsidRPr="00D077CA">
        <w:rPr>
          <w:lang w:val="en-US"/>
        </w:rPr>
        <w:t xml:space="preserve">The project is in its final stages with a draft report expected before the end of April. Once the draft is completed, the EGEE&amp;C secretariat will circulate the report to all economies for commentary and peer review. </w:t>
      </w:r>
    </w:p>
    <w:p w:rsidR="00FE3980" w:rsidRPr="00D077CA" w:rsidRDefault="00FE3980" w:rsidP="00EE69ED">
      <w:pPr>
        <w:rPr>
          <w:lang w:val="en-US"/>
        </w:rPr>
      </w:pPr>
    </w:p>
    <w:p w:rsidR="00FE3980" w:rsidRPr="00D077CA" w:rsidRDefault="00FE3980" w:rsidP="00EE69ED">
      <w:pPr>
        <w:rPr>
          <w:lang w:val="en-US"/>
        </w:rPr>
      </w:pPr>
      <w:r w:rsidRPr="00D077CA">
        <w:rPr>
          <w:lang w:val="en-US"/>
        </w:rPr>
        <w:t xml:space="preserve">For more details on the project please refer to the slides. </w:t>
      </w:r>
    </w:p>
    <w:p w:rsidR="0078571F" w:rsidRPr="00D077CA" w:rsidRDefault="0078571F" w:rsidP="00EE69ED">
      <w:pPr>
        <w:rPr>
          <w:lang w:val="en-US"/>
        </w:rPr>
      </w:pPr>
    </w:p>
    <w:p w:rsidR="00FE3980" w:rsidRPr="00D077CA" w:rsidRDefault="00FE3980" w:rsidP="00EE69ED">
      <w:pPr>
        <w:rPr>
          <w:lang w:val="en-US"/>
        </w:rPr>
      </w:pPr>
    </w:p>
    <w:p w:rsidR="00631773" w:rsidRPr="00D077CA" w:rsidRDefault="00FE3980" w:rsidP="00EE69ED">
      <w:pPr>
        <w:rPr>
          <w:i/>
          <w:lang w:val="en-US"/>
        </w:rPr>
      </w:pPr>
      <w:r w:rsidRPr="00D077CA">
        <w:rPr>
          <w:i/>
          <w:lang w:val="en-US"/>
        </w:rPr>
        <w:t xml:space="preserve">Green building code </w:t>
      </w:r>
      <w:r w:rsidR="00D077CA" w:rsidRPr="00D077CA">
        <w:rPr>
          <w:i/>
          <w:lang w:val="en-US"/>
        </w:rPr>
        <w:t>harmonization</w:t>
      </w:r>
      <w:r w:rsidRPr="00D077CA">
        <w:rPr>
          <w:i/>
          <w:lang w:val="en-US"/>
        </w:rPr>
        <w:t xml:space="preserve"> in Energy Smart Communi5ies (</w:t>
      </w:r>
      <w:r w:rsidR="002F418A" w:rsidRPr="00D077CA">
        <w:rPr>
          <w:i/>
          <w:lang w:val="en-US"/>
        </w:rPr>
        <w:t>Mr.</w:t>
      </w:r>
      <w:r w:rsidRPr="00D077CA">
        <w:rPr>
          <w:i/>
          <w:lang w:val="en-US"/>
        </w:rPr>
        <w:t xml:space="preserve"> Zhang </w:t>
      </w:r>
      <w:proofErr w:type="spellStart"/>
      <w:r w:rsidRPr="00D077CA">
        <w:rPr>
          <w:i/>
          <w:lang w:val="en-US"/>
        </w:rPr>
        <w:t>Shicong</w:t>
      </w:r>
      <w:proofErr w:type="spellEnd"/>
      <w:r w:rsidRPr="00D077CA">
        <w:rPr>
          <w:i/>
          <w:lang w:val="en-US"/>
        </w:rPr>
        <w:t xml:space="preserve"> from the China Academy of Building Research)</w:t>
      </w:r>
    </w:p>
    <w:p w:rsidR="00FE3980" w:rsidRPr="00D077CA" w:rsidRDefault="00FE3980" w:rsidP="00EE69ED">
      <w:pPr>
        <w:rPr>
          <w:lang w:val="en-US"/>
        </w:rPr>
      </w:pPr>
    </w:p>
    <w:p w:rsidR="006F38D8" w:rsidRPr="00D077CA" w:rsidRDefault="00FE3980" w:rsidP="00EE69ED">
      <w:pPr>
        <w:rPr>
          <w:lang w:val="en-US"/>
        </w:rPr>
      </w:pPr>
      <w:r w:rsidRPr="00D077CA">
        <w:rPr>
          <w:lang w:val="en-US"/>
        </w:rPr>
        <w:t>This is a new project that was granted in principle approval in the first funding round of 2013</w:t>
      </w:r>
      <w:r w:rsidR="006F38D8" w:rsidRPr="00D077CA">
        <w:rPr>
          <w:lang w:val="en-US"/>
        </w:rPr>
        <w:t xml:space="preserve">. The project aims to hold a number of green building workshops to enhance the understanding of different economies building energy codes and smart energy policy and to identify ways to </w:t>
      </w:r>
      <w:r w:rsidR="00D077CA" w:rsidRPr="00D077CA">
        <w:rPr>
          <w:lang w:val="en-US"/>
        </w:rPr>
        <w:t>harmonize</w:t>
      </w:r>
      <w:r w:rsidR="006F38D8" w:rsidRPr="00D077CA">
        <w:rPr>
          <w:lang w:val="en-US"/>
        </w:rPr>
        <w:t xml:space="preserve"> </w:t>
      </w:r>
      <w:r w:rsidR="00D077CA" w:rsidRPr="00D077CA">
        <w:rPr>
          <w:lang w:val="en-US"/>
        </w:rPr>
        <w:t>these codes</w:t>
      </w:r>
      <w:r w:rsidR="006F38D8" w:rsidRPr="00D077CA">
        <w:rPr>
          <w:lang w:val="en-US"/>
        </w:rPr>
        <w:t xml:space="preserve"> with all the benefits that this may provide.</w:t>
      </w:r>
    </w:p>
    <w:p w:rsidR="006F38D8" w:rsidRPr="00D077CA" w:rsidRDefault="006F38D8" w:rsidP="00EE69ED">
      <w:pPr>
        <w:rPr>
          <w:lang w:val="en-US"/>
        </w:rPr>
      </w:pPr>
    </w:p>
    <w:p w:rsidR="00FE3980" w:rsidRPr="00D077CA" w:rsidRDefault="006F38D8" w:rsidP="00EE69ED">
      <w:pPr>
        <w:rPr>
          <w:lang w:val="en-US"/>
        </w:rPr>
      </w:pPr>
      <w:r w:rsidRPr="00D077CA">
        <w:rPr>
          <w:lang w:val="en-US"/>
        </w:rPr>
        <w:t xml:space="preserve">The key deliverables are a series of </w:t>
      </w:r>
      <w:r w:rsidR="00426E93" w:rsidRPr="00D077CA">
        <w:rPr>
          <w:lang w:val="en-US"/>
        </w:rPr>
        <w:t>workshops with</w:t>
      </w:r>
      <w:r w:rsidRPr="00D077CA">
        <w:rPr>
          <w:lang w:val="en-US"/>
        </w:rPr>
        <w:t xml:space="preserve"> specific foci of discussion and progress, </w:t>
      </w:r>
    </w:p>
    <w:p w:rsidR="006F38D8" w:rsidRPr="00D077CA" w:rsidRDefault="006F38D8" w:rsidP="00EE69ED">
      <w:pPr>
        <w:rPr>
          <w:lang w:val="en-US"/>
        </w:rPr>
      </w:pPr>
    </w:p>
    <w:p w:rsidR="006F38D8" w:rsidRPr="00D077CA" w:rsidRDefault="006F38D8" w:rsidP="00EE69ED">
      <w:pPr>
        <w:rPr>
          <w:lang w:val="en-US"/>
        </w:rPr>
      </w:pPr>
      <w:r w:rsidRPr="00D077CA">
        <w:rPr>
          <w:lang w:val="en-US"/>
        </w:rPr>
        <w:t xml:space="preserve">For more details please refer to the slides. </w:t>
      </w:r>
    </w:p>
    <w:p w:rsidR="006F38D8" w:rsidRPr="00D077CA" w:rsidRDefault="006F38D8" w:rsidP="00EE69ED">
      <w:pPr>
        <w:rPr>
          <w:lang w:val="en-US"/>
        </w:rPr>
      </w:pPr>
    </w:p>
    <w:p w:rsidR="00B47C6A" w:rsidRPr="00D077CA" w:rsidRDefault="00B47C6A">
      <w:pPr>
        <w:rPr>
          <w:b/>
          <w:lang w:val="en-US"/>
        </w:rPr>
      </w:pPr>
      <w:r w:rsidRPr="00D077CA">
        <w:rPr>
          <w:b/>
          <w:lang w:val="en-US"/>
        </w:rPr>
        <w:t>Day 1, Session</w:t>
      </w:r>
      <w:r w:rsidR="004553C3" w:rsidRPr="00D077CA">
        <w:rPr>
          <w:b/>
          <w:lang w:val="en-US"/>
        </w:rPr>
        <w:t>s</w:t>
      </w:r>
      <w:r w:rsidRPr="00D077CA">
        <w:rPr>
          <w:b/>
          <w:lang w:val="en-US"/>
        </w:rPr>
        <w:t xml:space="preserve"> </w:t>
      </w:r>
      <w:r w:rsidR="00F9270E" w:rsidRPr="00D077CA">
        <w:rPr>
          <w:b/>
          <w:lang w:val="en-US"/>
        </w:rPr>
        <w:t>5</w:t>
      </w:r>
      <w:r w:rsidR="004553C3" w:rsidRPr="00D077CA">
        <w:rPr>
          <w:b/>
          <w:lang w:val="en-US"/>
        </w:rPr>
        <w:t xml:space="preserve"> and 6</w:t>
      </w:r>
      <w:r w:rsidRPr="00D077CA">
        <w:rPr>
          <w:b/>
          <w:lang w:val="en-US"/>
        </w:rPr>
        <w:t xml:space="preserve">: </w:t>
      </w:r>
      <w:r w:rsidR="00F9270E" w:rsidRPr="00D077CA">
        <w:rPr>
          <w:b/>
          <w:lang w:val="en-US"/>
        </w:rPr>
        <w:t>Economy Presentations</w:t>
      </w:r>
    </w:p>
    <w:p w:rsidR="00F74A82" w:rsidRPr="00D077CA" w:rsidRDefault="00F74A82" w:rsidP="00E33AFB">
      <w:pPr>
        <w:rPr>
          <w:lang w:val="en-US"/>
        </w:rPr>
      </w:pPr>
    </w:p>
    <w:p w:rsidR="00E33AFB" w:rsidRPr="00D077CA" w:rsidRDefault="00E33AFB" w:rsidP="00E33AFB">
      <w:pPr>
        <w:rPr>
          <w:lang w:val="en-US"/>
        </w:rPr>
      </w:pPr>
      <w:r w:rsidRPr="00D077CA">
        <w:rPr>
          <w:lang w:val="en-US"/>
        </w:rPr>
        <w:t>Economy representatives gave some general updates on key developments in their economies and presented on the topic</w:t>
      </w:r>
    </w:p>
    <w:p w:rsidR="00E33AFB" w:rsidRPr="00D077CA" w:rsidRDefault="00E33AFB" w:rsidP="00E33AFB">
      <w:pPr>
        <w:rPr>
          <w:lang w:val="en-US"/>
        </w:rPr>
      </w:pPr>
    </w:p>
    <w:p w:rsidR="00E33AFB" w:rsidRPr="00D077CA" w:rsidRDefault="00E33AFB" w:rsidP="004553C3">
      <w:pPr>
        <w:ind w:left="567" w:right="702"/>
        <w:rPr>
          <w:i/>
          <w:lang w:val="en-US"/>
        </w:rPr>
      </w:pPr>
      <w:r w:rsidRPr="00D077CA">
        <w:rPr>
          <w:i/>
          <w:lang w:val="en-US"/>
        </w:rPr>
        <w:t>“</w:t>
      </w:r>
      <w:r w:rsidR="004553C3" w:rsidRPr="00D077CA">
        <w:rPr>
          <w:i/>
          <w:lang w:val="en-US"/>
        </w:rPr>
        <w:t>In recent months we’ve seen a flurry of activity in the green building space. For this, it is proposed that the participating economies provide an update of green building policies and projects to the group”</w:t>
      </w:r>
    </w:p>
    <w:p w:rsidR="004553C3" w:rsidRPr="00D077CA" w:rsidRDefault="004553C3" w:rsidP="004553C3">
      <w:pPr>
        <w:ind w:left="567" w:right="702"/>
        <w:rPr>
          <w:lang w:val="en-US"/>
        </w:rPr>
      </w:pPr>
    </w:p>
    <w:p w:rsidR="001258E4" w:rsidRPr="00D077CA" w:rsidRDefault="00E33AFB" w:rsidP="00E33AFB">
      <w:pPr>
        <w:rPr>
          <w:lang w:val="en-US"/>
        </w:rPr>
      </w:pPr>
      <w:r w:rsidRPr="00D077CA">
        <w:rPr>
          <w:lang w:val="en-US"/>
        </w:rPr>
        <w:lastRenderedPageBreak/>
        <w:t>Presentations were made by Australia, Hong Kong, Chinese Taipei, New Zealand, China,</w:t>
      </w:r>
      <w:r w:rsidR="004553C3" w:rsidRPr="00D077CA">
        <w:rPr>
          <w:lang w:val="en-US"/>
        </w:rPr>
        <w:t xml:space="preserve"> Indonesia,</w:t>
      </w:r>
      <w:r w:rsidRPr="00D077CA">
        <w:rPr>
          <w:lang w:val="en-US"/>
        </w:rPr>
        <w:t xml:space="preserve"> Korea, Thailand, and the US. </w:t>
      </w:r>
    </w:p>
    <w:p w:rsidR="00DC4F67" w:rsidRPr="00D077CA" w:rsidRDefault="00DC4F67" w:rsidP="00E33AFB">
      <w:pPr>
        <w:rPr>
          <w:lang w:val="en-US"/>
        </w:rPr>
      </w:pPr>
    </w:p>
    <w:p w:rsidR="002634CB" w:rsidRPr="00D077CA" w:rsidRDefault="002634CB" w:rsidP="00E33AFB">
      <w:pPr>
        <w:rPr>
          <w:lang w:val="en-US"/>
        </w:rPr>
      </w:pPr>
      <w:r w:rsidRPr="00D077CA">
        <w:rPr>
          <w:lang w:val="en-US"/>
        </w:rPr>
        <w:t>Buildings are an important topic in energy efficiency as they represent approximately 40% of worldwide energy consumption. Also as building</w:t>
      </w:r>
      <w:r w:rsidR="00D02DED" w:rsidRPr="00D077CA">
        <w:rPr>
          <w:lang w:val="en-US"/>
        </w:rPr>
        <w:t>s</w:t>
      </w:r>
      <w:r w:rsidRPr="00D077CA">
        <w:rPr>
          <w:lang w:val="en-US"/>
        </w:rPr>
        <w:t xml:space="preserve"> represent a key space of human habitation the considerations have to go beyond energy consumption. </w:t>
      </w:r>
    </w:p>
    <w:p w:rsidR="002634CB" w:rsidRPr="00D077CA" w:rsidRDefault="002634CB" w:rsidP="00E33AFB">
      <w:pPr>
        <w:rPr>
          <w:lang w:val="en-US"/>
        </w:rPr>
      </w:pPr>
    </w:p>
    <w:p w:rsidR="002634CB" w:rsidRPr="00D077CA" w:rsidRDefault="002634CB" w:rsidP="00E33AFB">
      <w:pPr>
        <w:rPr>
          <w:lang w:val="en-US"/>
        </w:rPr>
      </w:pPr>
      <w:r w:rsidRPr="00D077CA">
        <w:rPr>
          <w:lang w:val="en-US"/>
        </w:rPr>
        <w:t>During this session the attending economies were invited to present on the progress within their</w:t>
      </w:r>
      <w:r w:rsidR="00D02DED" w:rsidRPr="00D077CA">
        <w:rPr>
          <w:lang w:val="en-US"/>
        </w:rPr>
        <w:t xml:space="preserve"> own economies. These notes</w:t>
      </w:r>
      <w:r w:rsidRPr="00D077CA">
        <w:rPr>
          <w:lang w:val="en-US"/>
        </w:rPr>
        <w:t xml:space="preserve"> only focus on some of the key points made during these presentations. For more detail please refer to the slides. </w:t>
      </w:r>
    </w:p>
    <w:p w:rsidR="002634CB" w:rsidRPr="00D077CA" w:rsidRDefault="002634CB" w:rsidP="00E33AFB">
      <w:pPr>
        <w:rPr>
          <w:lang w:val="en-US"/>
        </w:rPr>
      </w:pPr>
    </w:p>
    <w:p w:rsidR="00DC4F67" w:rsidRPr="00D077CA" w:rsidRDefault="00DC4F67" w:rsidP="00E33AFB">
      <w:pPr>
        <w:rPr>
          <w:b/>
          <w:lang w:val="en-US"/>
        </w:rPr>
      </w:pPr>
      <w:r w:rsidRPr="00D077CA">
        <w:rPr>
          <w:b/>
          <w:lang w:val="en-US"/>
        </w:rPr>
        <w:t>Australia</w:t>
      </w:r>
    </w:p>
    <w:p w:rsidR="00DC4F67" w:rsidRPr="00D077CA" w:rsidRDefault="002634CB" w:rsidP="002634CB">
      <w:pPr>
        <w:pStyle w:val="ListParagraph"/>
        <w:numPr>
          <w:ilvl w:val="0"/>
          <w:numId w:val="20"/>
        </w:numPr>
        <w:rPr>
          <w:lang w:val="en-US"/>
        </w:rPr>
      </w:pPr>
      <w:r w:rsidRPr="00D077CA">
        <w:rPr>
          <w:lang w:val="en-US"/>
        </w:rPr>
        <w:t>Australia provided an overview of the importance of buildings and the opportunities in the areas of e</w:t>
      </w:r>
      <w:r w:rsidR="00DC4F67" w:rsidRPr="00D077CA">
        <w:rPr>
          <w:lang w:val="en-US"/>
        </w:rPr>
        <w:t xml:space="preserve">nergy, emissions, employment, </w:t>
      </w:r>
      <w:r w:rsidRPr="00D077CA">
        <w:rPr>
          <w:lang w:val="en-US"/>
        </w:rPr>
        <w:t xml:space="preserve">and more. </w:t>
      </w:r>
    </w:p>
    <w:p w:rsidR="00DC4F67" w:rsidRPr="00D077CA" w:rsidRDefault="002634CB" w:rsidP="002634CB">
      <w:pPr>
        <w:pStyle w:val="ListParagraph"/>
        <w:numPr>
          <w:ilvl w:val="0"/>
          <w:numId w:val="20"/>
        </w:numPr>
        <w:rPr>
          <w:lang w:val="en-US"/>
        </w:rPr>
      </w:pPr>
      <w:r w:rsidRPr="00D077CA">
        <w:rPr>
          <w:lang w:val="en-US"/>
        </w:rPr>
        <w:t>The presentation provided a vi</w:t>
      </w:r>
      <w:r w:rsidR="00D02DED" w:rsidRPr="00D077CA">
        <w:rPr>
          <w:lang w:val="en-US"/>
        </w:rPr>
        <w:t>ew of the design, build, operating</w:t>
      </w:r>
      <w:r w:rsidRPr="00D077CA">
        <w:rPr>
          <w:lang w:val="en-US"/>
        </w:rPr>
        <w:t xml:space="preserve"> cycle</w:t>
      </w:r>
      <w:r w:rsidR="00D02DED" w:rsidRPr="00D077CA">
        <w:rPr>
          <w:lang w:val="en-US"/>
        </w:rPr>
        <w:t>s</w:t>
      </w:r>
      <w:r w:rsidRPr="00D077CA">
        <w:rPr>
          <w:lang w:val="en-US"/>
        </w:rPr>
        <w:t xml:space="preserve"> of buildings</w:t>
      </w:r>
      <w:r w:rsidR="00DC4F67" w:rsidRPr="00D077CA">
        <w:rPr>
          <w:lang w:val="en-US"/>
        </w:rPr>
        <w:t xml:space="preserve"> </w:t>
      </w:r>
    </w:p>
    <w:p w:rsidR="00DC4F67" w:rsidRPr="00D077CA" w:rsidRDefault="00D02DED" w:rsidP="00F86A05">
      <w:pPr>
        <w:pStyle w:val="ListParagraph"/>
        <w:numPr>
          <w:ilvl w:val="0"/>
          <w:numId w:val="20"/>
        </w:numPr>
        <w:rPr>
          <w:lang w:val="en-US"/>
        </w:rPr>
      </w:pPr>
      <w:r w:rsidRPr="00D077CA">
        <w:rPr>
          <w:lang w:val="en-US"/>
        </w:rPr>
        <w:t>A discussion on</w:t>
      </w:r>
      <w:r w:rsidR="00F86A05" w:rsidRPr="00D077CA">
        <w:rPr>
          <w:lang w:val="en-US"/>
        </w:rPr>
        <w:t xml:space="preserve"> barriers highlighted Australia’s experience with their governance structure of different estates with different legislation. For example the</w:t>
      </w:r>
      <w:r w:rsidR="00DC4F67" w:rsidRPr="00D077CA">
        <w:rPr>
          <w:lang w:val="en-US"/>
        </w:rPr>
        <w:t xml:space="preserve"> difficulty in unified disclosure policy as different states have dif</w:t>
      </w:r>
      <w:r w:rsidR="007A7D4D" w:rsidRPr="00D077CA">
        <w:rPr>
          <w:lang w:val="en-US"/>
        </w:rPr>
        <w:t>ferent requi</w:t>
      </w:r>
      <w:r w:rsidRPr="00D077CA">
        <w:rPr>
          <w:lang w:val="en-US"/>
        </w:rPr>
        <w:t>rements and little will to align these requirements</w:t>
      </w:r>
      <w:r w:rsidR="007A7D4D" w:rsidRPr="00D077CA">
        <w:rPr>
          <w:lang w:val="en-US"/>
        </w:rPr>
        <w:t xml:space="preserve">. </w:t>
      </w:r>
    </w:p>
    <w:p w:rsidR="00F86A05" w:rsidRPr="00D077CA" w:rsidRDefault="00F86A05" w:rsidP="00F86A05">
      <w:pPr>
        <w:rPr>
          <w:lang w:val="en-US"/>
        </w:rPr>
      </w:pPr>
    </w:p>
    <w:p w:rsidR="00F86A05" w:rsidRPr="00D077CA" w:rsidRDefault="00F86A05" w:rsidP="00F86A05">
      <w:pPr>
        <w:rPr>
          <w:lang w:val="en-US"/>
        </w:rPr>
      </w:pPr>
      <w:r w:rsidRPr="00D077CA">
        <w:rPr>
          <w:lang w:val="en-US"/>
        </w:rPr>
        <w:t>Questions:</w:t>
      </w:r>
    </w:p>
    <w:p w:rsidR="007A7D4D" w:rsidRPr="00D077CA" w:rsidRDefault="00F86A05" w:rsidP="00F86A05">
      <w:pPr>
        <w:rPr>
          <w:lang w:val="en-US"/>
        </w:rPr>
      </w:pPr>
      <w:r w:rsidRPr="00D077CA">
        <w:rPr>
          <w:lang w:val="en-US"/>
        </w:rPr>
        <w:t xml:space="preserve">Are </w:t>
      </w:r>
      <w:r w:rsidR="007A7D4D" w:rsidRPr="00D077CA">
        <w:rPr>
          <w:lang w:val="en-US"/>
        </w:rPr>
        <w:t>other aspects of green building</w:t>
      </w:r>
      <w:r w:rsidRPr="00D077CA">
        <w:rPr>
          <w:lang w:val="en-US"/>
        </w:rPr>
        <w:t>s</w:t>
      </w:r>
      <w:r w:rsidR="007A7D4D" w:rsidRPr="00D077CA">
        <w:rPr>
          <w:lang w:val="en-US"/>
        </w:rPr>
        <w:t xml:space="preserve"> being treated?</w:t>
      </w:r>
      <w:r w:rsidR="00472C08" w:rsidRPr="00D077CA">
        <w:rPr>
          <w:lang w:val="en-US"/>
        </w:rPr>
        <w:t xml:space="preserve"> - </w:t>
      </w:r>
      <w:r w:rsidRPr="00D077CA">
        <w:rPr>
          <w:lang w:val="en-US"/>
        </w:rPr>
        <w:t xml:space="preserve">The answer indicated the existence </w:t>
      </w:r>
      <w:r w:rsidR="00472C08" w:rsidRPr="00D077CA">
        <w:rPr>
          <w:lang w:val="en-US"/>
        </w:rPr>
        <w:t>of green</w:t>
      </w:r>
      <w:r w:rsidRPr="00D077CA">
        <w:rPr>
          <w:lang w:val="en-US"/>
        </w:rPr>
        <w:t xml:space="preserve"> leases.</w:t>
      </w:r>
    </w:p>
    <w:p w:rsidR="00F86A05" w:rsidRPr="00D077CA" w:rsidRDefault="00F86A05" w:rsidP="00F86A05">
      <w:pPr>
        <w:rPr>
          <w:lang w:val="en-US"/>
        </w:rPr>
      </w:pPr>
    </w:p>
    <w:p w:rsidR="007A7D4D" w:rsidRPr="00D077CA" w:rsidRDefault="00F86A05" w:rsidP="00F86A05">
      <w:pPr>
        <w:rPr>
          <w:lang w:val="en-US"/>
        </w:rPr>
      </w:pPr>
      <w:r w:rsidRPr="00D077CA">
        <w:rPr>
          <w:lang w:val="en-US"/>
        </w:rPr>
        <w:t xml:space="preserve">Are there </w:t>
      </w:r>
      <w:r w:rsidR="007A7D4D" w:rsidRPr="00D077CA">
        <w:rPr>
          <w:lang w:val="en-US"/>
        </w:rPr>
        <w:t xml:space="preserve">ESCOs </w:t>
      </w:r>
      <w:r w:rsidRPr="00D077CA">
        <w:rPr>
          <w:lang w:val="en-US"/>
        </w:rPr>
        <w:t xml:space="preserve">involved </w:t>
      </w:r>
      <w:r w:rsidR="007A7D4D" w:rsidRPr="00D077CA">
        <w:rPr>
          <w:lang w:val="en-US"/>
        </w:rPr>
        <w:t>on gr</w:t>
      </w:r>
      <w:r w:rsidR="00232F1F" w:rsidRPr="00D077CA">
        <w:rPr>
          <w:lang w:val="en-US"/>
        </w:rPr>
        <w:t>een building</w:t>
      </w:r>
      <w:r w:rsidRPr="00D077CA">
        <w:rPr>
          <w:lang w:val="en-US"/>
        </w:rPr>
        <w:t xml:space="preserve"> management/building</w:t>
      </w:r>
      <w:r w:rsidR="00232F1F" w:rsidRPr="00D077CA">
        <w:rPr>
          <w:lang w:val="en-US"/>
        </w:rPr>
        <w:t xml:space="preserve"> in Aus</w:t>
      </w:r>
      <w:r w:rsidR="00472C08" w:rsidRPr="00D077CA">
        <w:rPr>
          <w:lang w:val="en-US"/>
        </w:rPr>
        <w:t>tralia</w:t>
      </w:r>
      <w:r w:rsidRPr="00D077CA">
        <w:rPr>
          <w:lang w:val="en-US"/>
        </w:rPr>
        <w:t>?</w:t>
      </w:r>
      <w:r w:rsidR="00472C08" w:rsidRPr="00D077CA">
        <w:rPr>
          <w:lang w:val="en-US"/>
        </w:rPr>
        <w:t xml:space="preserve"> - </w:t>
      </w:r>
      <w:r w:rsidR="00232F1F" w:rsidRPr="00D077CA">
        <w:rPr>
          <w:lang w:val="en-US"/>
        </w:rPr>
        <w:t xml:space="preserve"> Answer, not considered at the time.</w:t>
      </w:r>
    </w:p>
    <w:p w:rsidR="00472C08" w:rsidRPr="00D077CA" w:rsidRDefault="00472C08" w:rsidP="00F86A05">
      <w:pPr>
        <w:rPr>
          <w:lang w:val="en-US"/>
        </w:rPr>
      </w:pPr>
    </w:p>
    <w:p w:rsidR="00232F1F" w:rsidRPr="00D077CA" w:rsidRDefault="00472C08" w:rsidP="00F86A05">
      <w:pPr>
        <w:rPr>
          <w:lang w:val="en-US"/>
        </w:rPr>
      </w:pPr>
      <w:r w:rsidRPr="00D077CA">
        <w:rPr>
          <w:lang w:val="en-US"/>
        </w:rPr>
        <w:t>There was a q</w:t>
      </w:r>
      <w:r w:rsidR="00232F1F" w:rsidRPr="00D077CA">
        <w:rPr>
          <w:lang w:val="en-US"/>
        </w:rPr>
        <w:t xml:space="preserve">uestion on </w:t>
      </w:r>
      <w:r w:rsidRPr="00D077CA">
        <w:rPr>
          <w:lang w:val="en-US"/>
        </w:rPr>
        <w:t xml:space="preserve">enforcing </w:t>
      </w:r>
      <w:r w:rsidR="00232F1F" w:rsidRPr="00D077CA">
        <w:rPr>
          <w:lang w:val="en-US"/>
        </w:rPr>
        <w:t xml:space="preserve">compliance </w:t>
      </w:r>
      <w:r w:rsidRPr="00D077CA">
        <w:rPr>
          <w:lang w:val="en-US"/>
        </w:rPr>
        <w:t xml:space="preserve">experience. In Australia the legislation provides the tools for the regulator to enforce the policy and there </w:t>
      </w:r>
      <w:r w:rsidR="00A22FFE" w:rsidRPr="00D077CA">
        <w:rPr>
          <w:lang w:val="en-US"/>
        </w:rPr>
        <w:t>have</w:t>
      </w:r>
      <w:r w:rsidRPr="00D077CA">
        <w:rPr>
          <w:lang w:val="en-US"/>
        </w:rPr>
        <w:t xml:space="preserve"> been some instances of infringing properties resulting in prosecution. </w:t>
      </w:r>
      <w:r w:rsidR="00232F1F" w:rsidRPr="00D077CA">
        <w:rPr>
          <w:lang w:val="en-US"/>
        </w:rPr>
        <w:t xml:space="preserve"> </w:t>
      </w:r>
    </w:p>
    <w:p w:rsidR="001258E4" w:rsidRPr="00D077CA" w:rsidRDefault="001258E4" w:rsidP="00E33AFB">
      <w:pPr>
        <w:rPr>
          <w:lang w:val="en-US"/>
        </w:rPr>
      </w:pPr>
    </w:p>
    <w:p w:rsidR="00F865C9" w:rsidRPr="00D077CA" w:rsidRDefault="00F865C9" w:rsidP="00E33AFB">
      <w:pPr>
        <w:rPr>
          <w:b/>
          <w:lang w:val="en-US"/>
        </w:rPr>
      </w:pPr>
      <w:r w:rsidRPr="00D077CA">
        <w:rPr>
          <w:b/>
          <w:lang w:val="en-US"/>
        </w:rPr>
        <w:t>Indonesia</w:t>
      </w:r>
    </w:p>
    <w:p w:rsidR="00472C08" w:rsidRPr="00D077CA" w:rsidRDefault="00472C08" w:rsidP="00E33AFB">
      <w:pPr>
        <w:rPr>
          <w:lang w:val="en-US"/>
        </w:rPr>
      </w:pPr>
    </w:p>
    <w:p w:rsidR="00F865C9" w:rsidRPr="00D077CA" w:rsidRDefault="00F865C9" w:rsidP="00472C08">
      <w:pPr>
        <w:rPr>
          <w:lang w:val="en-US"/>
        </w:rPr>
      </w:pPr>
      <w:r w:rsidRPr="00D077CA">
        <w:rPr>
          <w:lang w:val="en-US"/>
        </w:rPr>
        <w:t>The presen</w:t>
      </w:r>
      <w:r w:rsidR="00472C08" w:rsidRPr="00D077CA">
        <w:rPr>
          <w:lang w:val="en-US"/>
        </w:rPr>
        <w:t>t</w:t>
      </w:r>
      <w:r w:rsidRPr="00D077CA">
        <w:rPr>
          <w:lang w:val="en-US"/>
        </w:rPr>
        <w:t>ation</w:t>
      </w:r>
      <w:r w:rsidR="00472C08" w:rsidRPr="00D077CA">
        <w:rPr>
          <w:lang w:val="en-US"/>
        </w:rPr>
        <w:t xml:space="preserve"> </w:t>
      </w:r>
      <w:r w:rsidRPr="00D077CA">
        <w:rPr>
          <w:lang w:val="en-US"/>
        </w:rPr>
        <w:t>provided a summary of the policies and programs affecting green building</w:t>
      </w:r>
      <w:r w:rsidR="00472C08" w:rsidRPr="00D077CA">
        <w:rPr>
          <w:lang w:val="en-US"/>
        </w:rPr>
        <w:t xml:space="preserve"> </w:t>
      </w:r>
      <w:r w:rsidRPr="00D077CA">
        <w:rPr>
          <w:lang w:val="en-US"/>
        </w:rPr>
        <w:t>in Indonesia including a w</w:t>
      </w:r>
      <w:r w:rsidR="00472C08" w:rsidRPr="00D077CA">
        <w:rPr>
          <w:lang w:val="en-US"/>
        </w:rPr>
        <w:t>i</w:t>
      </w:r>
      <w:r w:rsidRPr="00D077CA">
        <w:rPr>
          <w:lang w:val="en-US"/>
        </w:rPr>
        <w:t>de array of mandatory regulations</w:t>
      </w:r>
      <w:r w:rsidR="00D830E6" w:rsidRPr="00D077CA">
        <w:rPr>
          <w:lang w:val="en-US"/>
        </w:rPr>
        <w:t xml:space="preserve"> </w:t>
      </w:r>
      <w:r w:rsidR="00472C08" w:rsidRPr="00D077CA">
        <w:rPr>
          <w:lang w:val="en-US"/>
        </w:rPr>
        <w:t>and</w:t>
      </w:r>
      <w:r w:rsidR="00D830E6" w:rsidRPr="00D077CA">
        <w:rPr>
          <w:lang w:val="en-US"/>
        </w:rPr>
        <w:t xml:space="preserve"> </w:t>
      </w:r>
      <w:r w:rsidR="00472C08" w:rsidRPr="00D077CA">
        <w:rPr>
          <w:lang w:val="en-US"/>
        </w:rPr>
        <w:t>a</w:t>
      </w:r>
      <w:r w:rsidR="00D830E6" w:rsidRPr="00D077CA">
        <w:rPr>
          <w:lang w:val="en-US"/>
        </w:rPr>
        <w:t xml:space="preserve"> voluntary program for building rating.</w:t>
      </w:r>
    </w:p>
    <w:p w:rsidR="00472C08" w:rsidRPr="00D077CA" w:rsidRDefault="00472C08" w:rsidP="00472C08">
      <w:pPr>
        <w:rPr>
          <w:lang w:val="en-US"/>
        </w:rPr>
      </w:pPr>
    </w:p>
    <w:p w:rsidR="00D830E6" w:rsidRPr="00D077CA" w:rsidRDefault="002F418A" w:rsidP="00472C08">
      <w:pPr>
        <w:rPr>
          <w:lang w:val="en-US"/>
        </w:rPr>
      </w:pPr>
      <w:r>
        <w:rPr>
          <w:lang w:val="en-US"/>
        </w:rPr>
        <w:t>A point to note</w:t>
      </w:r>
      <w:r w:rsidR="00472C08" w:rsidRPr="00D077CA">
        <w:rPr>
          <w:lang w:val="en-US"/>
        </w:rPr>
        <w:t xml:space="preserve"> is that the regulation </w:t>
      </w:r>
      <w:r>
        <w:rPr>
          <w:lang w:val="en-US"/>
        </w:rPr>
        <w:t>includes a set of</w:t>
      </w:r>
      <w:r w:rsidR="00472C08" w:rsidRPr="00D077CA">
        <w:rPr>
          <w:lang w:val="en-US"/>
        </w:rPr>
        <w:t xml:space="preserve"> minimum requirements that qualified energy assessor and managers have to meet.</w:t>
      </w:r>
    </w:p>
    <w:p w:rsidR="00472C08" w:rsidRPr="00D077CA" w:rsidRDefault="00472C08" w:rsidP="00472C08">
      <w:pPr>
        <w:rPr>
          <w:lang w:val="en-US"/>
        </w:rPr>
      </w:pPr>
    </w:p>
    <w:p w:rsidR="00472C08" w:rsidRPr="00D077CA" w:rsidRDefault="00472C08" w:rsidP="00472C08">
      <w:pPr>
        <w:rPr>
          <w:lang w:val="en-US"/>
        </w:rPr>
      </w:pPr>
      <w:r w:rsidRPr="00D077CA">
        <w:rPr>
          <w:lang w:val="en-US"/>
        </w:rPr>
        <w:t>Questions:</w:t>
      </w:r>
    </w:p>
    <w:p w:rsidR="00F74A82" w:rsidRPr="00D077CA" w:rsidRDefault="00F74A82" w:rsidP="00472C08">
      <w:pPr>
        <w:rPr>
          <w:lang w:val="en-US"/>
        </w:rPr>
      </w:pPr>
      <w:r w:rsidRPr="00D077CA">
        <w:rPr>
          <w:lang w:val="en-US"/>
        </w:rPr>
        <w:t>Who</w:t>
      </w:r>
      <w:r w:rsidR="00D830E6" w:rsidRPr="00D077CA">
        <w:rPr>
          <w:lang w:val="en-US"/>
        </w:rPr>
        <w:t xml:space="preserve"> does the energy auditing</w:t>
      </w:r>
      <w:r w:rsidRPr="00D077CA">
        <w:rPr>
          <w:lang w:val="en-US"/>
        </w:rPr>
        <w:t>,</w:t>
      </w:r>
      <w:r w:rsidR="00D830E6" w:rsidRPr="00D077CA">
        <w:rPr>
          <w:lang w:val="en-US"/>
        </w:rPr>
        <w:t xml:space="preserve"> government or</w:t>
      </w:r>
      <w:r w:rsidRPr="00D077CA">
        <w:rPr>
          <w:lang w:val="en-US"/>
        </w:rPr>
        <w:t xml:space="preserve"> the individual building owners? </w:t>
      </w:r>
    </w:p>
    <w:p w:rsidR="00D830E6" w:rsidRPr="00D077CA" w:rsidRDefault="00D830E6" w:rsidP="00472C08">
      <w:pPr>
        <w:rPr>
          <w:lang w:val="en-US"/>
        </w:rPr>
      </w:pPr>
      <w:r w:rsidRPr="00D077CA">
        <w:rPr>
          <w:lang w:val="en-US"/>
        </w:rPr>
        <w:t xml:space="preserve">Government carries out audits using private consultants. </w:t>
      </w:r>
    </w:p>
    <w:p w:rsidR="00D830E6" w:rsidRPr="00D077CA" w:rsidRDefault="00D830E6" w:rsidP="00472C08">
      <w:pPr>
        <w:rPr>
          <w:lang w:val="en-US"/>
        </w:rPr>
      </w:pPr>
    </w:p>
    <w:p w:rsidR="00F46C27" w:rsidRPr="00D077CA" w:rsidRDefault="00F46C27" w:rsidP="00F46C27">
      <w:pPr>
        <w:rPr>
          <w:b/>
          <w:lang w:val="en-US"/>
        </w:rPr>
      </w:pPr>
      <w:r w:rsidRPr="00D077CA">
        <w:rPr>
          <w:b/>
          <w:lang w:val="en-US"/>
        </w:rPr>
        <w:t>Chinese Taipei</w:t>
      </w:r>
    </w:p>
    <w:p w:rsidR="00F46C27" w:rsidRPr="00D077CA" w:rsidRDefault="00627B53" w:rsidP="00627B53">
      <w:pPr>
        <w:rPr>
          <w:lang w:val="en-US"/>
        </w:rPr>
      </w:pPr>
      <w:r w:rsidRPr="00D077CA">
        <w:rPr>
          <w:lang w:val="en-US"/>
        </w:rPr>
        <w:t>In Chinese Taipei, there a</w:t>
      </w:r>
      <w:r w:rsidR="00426E93" w:rsidRPr="00D077CA">
        <w:rPr>
          <w:lang w:val="en-US"/>
        </w:rPr>
        <w:t>re</w:t>
      </w:r>
      <w:r w:rsidRPr="00D077CA">
        <w:rPr>
          <w:lang w:val="en-US"/>
        </w:rPr>
        <w:t xml:space="preserve"> n</w:t>
      </w:r>
      <w:r w:rsidR="00F46C27" w:rsidRPr="00D077CA">
        <w:rPr>
          <w:lang w:val="en-US"/>
        </w:rPr>
        <w:t>o mandatory green building regulation</w:t>
      </w:r>
      <w:r w:rsidR="00426E93" w:rsidRPr="00D077CA">
        <w:rPr>
          <w:lang w:val="en-US"/>
        </w:rPr>
        <w:t>s</w:t>
      </w:r>
      <w:r w:rsidRPr="00D077CA">
        <w:rPr>
          <w:lang w:val="en-US"/>
        </w:rPr>
        <w:t xml:space="preserve">. Though there are some voluntary schemes. </w:t>
      </w:r>
    </w:p>
    <w:p w:rsidR="00627B53" w:rsidRPr="00D077CA" w:rsidRDefault="00627B53" w:rsidP="00627B53">
      <w:pPr>
        <w:rPr>
          <w:lang w:val="en-US"/>
        </w:rPr>
      </w:pPr>
    </w:p>
    <w:p w:rsidR="00627B53" w:rsidRPr="00D077CA" w:rsidRDefault="00D02DED" w:rsidP="00627B53">
      <w:pPr>
        <w:rPr>
          <w:lang w:val="en-US"/>
        </w:rPr>
      </w:pPr>
      <w:r w:rsidRPr="00D077CA">
        <w:rPr>
          <w:lang w:val="en-US"/>
        </w:rPr>
        <w:t>Of no</w:t>
      </w:r>
      <w:r w:rsidR="00627B53" w:rsidRPr="00D077CA">
        <w:rPr>
          <w:lang w:val="en-US"/>
        </w:rPr>
        <w:t>te is the fact that Chinese Taipei rely on imports for 99% of their energy demand, which leaves them vulnerable to international market</w:t>
      </w:r>
      <w:r w:rsidRPr="00D077CA">
        <w:rPr>
          <w:lang w:val="en-US"/>
        </w:rPr>
        <w:t>, thu</w:t>
      </w:r>
      <w:r w:rsidR="00627B53" w:rsidRPr="00D077CA">
        <w:rPr>
          <w:lang w:val="en-US"/>
        </w:rPr>
        <w:t>s providing them with a strong incentive to carry out energy efficiency programs.  Of t</w:t>
      </w:r>
      <w:r w:rsidRPr="00D077CA">
        <w:rPr>
          <w:lang w:val="en-US"/>
        </w:rPr>
        <w:t>his energy 91% is</w:t>
      </w:r>
      <w:r w:rsidR="00627B53" w:rsidRPr="00D077CA">
        <w:rPr>
          <w:lang w:val="en-US"/>
        </w:rPr>
        <w:t xml:space="preserve"> fossil fuels, making carbon a real issue. </w:t>
      </w:r>
    </w:p>
    <w:p w:rsidR="00F46C27" w:rsidRPr="00D077CA" w:rsidRDefault="00F46C27" w:rsidP="00F46C27">
      <w:pPr>
        <w:rPr>
          <w:lang w:val="en-US"/>
        </w:rPr>
      </w:pPr>
    </w:p>
    <w:p w:rsidR="00F865C9" w:rsidRPr="00D077CA" w:rsidRDefault="00311273" w:rsidP="00E33AFB">
      <w:pPr>
        <w:rPr>
          <w:b/>
          <w:lang w:val="en-US"/>
        </w:rPr>
      </w:pPr>
      <w:r w:rsidRPr="00D077CA">
        <w:rPr>
          <w:b/>
          <w:lang w:val="en-US"/>
        </w:rPr>
        <w:t>Hong Kong</w:t>
      </w:r>
    </w:p>
    <w:p w:rsidR="00627B53" w:rsidRPr="00D077CA" w:rsidRDefault="00627B53" w:rsidP="0013507E">
      <w:pPr>
        <w:rPr>
          <w:lang w:val="en-US"/>
        </w:rPr>
      </w:pPr>
      <w:r w:rsidRPr="00D077CA">
        <w:rPr>
          <w:lang w:val="en-US"/>
        </w:rPr>
        <w:t>As buildings are the largest energy consumer in Hong Kong (90%), they have a mandatory implementation of building energy code and energy audit code.</w:t>
      </w:r>
    </w:p>
    <w:p w:rsidR="00627B53" w:rsidRPr="00D077CA" w:rsidRDefault="00627B53" w:rsidP="0013507E">
      <w:pPr>
        <w:rPr>
          <w:lang w:val="en-US"/>
        </w:rPr>
      </w:pPr>
    </w:p>
    <w:p w:rsidR="00627B53" w:rsidRPr="00D077CA" w:rsidRDefault="00627B53" w:rsidP="0013507E">
      <w:pPr>
        <w:rPr>
          <w:lang w:val="en-US"/>
        </w:rPr>
      </w:pPr>
      <w:r w:rsidRPr="00D077CA">
        <w:rPr>
          <w:lang w:val="en-US"/>
        </w:rPr>
        <w:t xml:space="preserve">Alongside the mandatory </w:t>
      </w:r>
      <w:r w:rsidR="0013507E" w:rsidRPr="00D077CA">
        <w:rPr>
          <w:lang w:val="en-US"/>
        </w:rPr>
        <w:t>requirements</w:t>
      </w:r>
      <w:r w:rsidRPr="00D077CA">
        <w:rPr>
          <w:lang w:val="en-US"/>
        </w:rPr>
        <w:t xml:space="preserve"> the</w:t>
      </w:r>
      <w:r w:rsidR="0013507E" w:rsidRPr="00D077CA">
        <w:rPr>
          <w:lang w:val="en-US"/>
        </w:rPr>
        <w:t>re Building Energy Efficiency Funding Scheme provides a subsidy for energy efficiency improvem</w:t>
      </w:r>
      <w:r w:rsidR="00D02DED" w:rsidRPr="00D077CA">
        <w:rPr>
          <w:lang w:val="en-US"/>
        </w:rPr>
        <w:t>ents in buildings. This combined</w:t>
      </w:r>
      <w:r w:rsidR="0013507E" w:rsidRPr="00D077CA">
        <w:rPr>
          <w:lang w:val="en-US"/>
        </w:rPr>
        <w:t xml:space="preserve"> wi</w:t>
      </w:r>
      <w:r w:rsidR="00D02DED" w:rsidRPr="00D077CA">
        <w:rPr>
          <w:lang w:val="en-US"/>
        </w:rPr>
        <w:t xml:space="preserve">th the MEPS and labeling considerably </w:t>
      </w:r>
      <w:r w:rsidR="00A22FFE" w:rsidRPr="00D077CA">
        <w:rPr>
          <w:lang w:val="en-US"/>
        </w:rPr>
        <w:t>reduces</w:t>
      </w:r>
      <w:r w:rsidR="0013507E" w:rsidRPr="00D077CA">
        <w:rPr>
          <w:lang w:val="en-US"/>
        </w:rPr>
        <w:t xml:space="preserve"> the energy consumed in building.</w:t>
      </w:r>
    </w:p>
    <w:p w:rsidR="0013507E" w:rsidRPr="00D077CA" w:rsidRDefault="0013507E" w:rsidP="0013507E">
      <w:pPr>
        <w:rPr>
          <w:lang w:val="en-US"/>
        </w:rPr>
      </w:pPr>
    </w:p>
    <w:p w:rsidR="0013507E" w:rsidRPr="00D077CA" w:rsidRDefault="0013507E" w:rsidP="0013507E">
      <w:pPr>
        <w:rPr>
          <w:lang w:val="en-US"/>
        </w:rPr>
      </w:pPr>
      <w:r w:rsidRPr="00D077CA">
        <w:rPr>
          <w:lang w:val="en-US"/>
        </w:rPr>
        <w:t xml:space="preserve">The funding scheme has seen considerable success with over 1,100 projects funded to date. </w:t>
      </w:r>
    </w:p>
    <w:p w:rsidR="0013507E" w:rsidRPr="00D077CA" w:rsidRDefault="0013507E" w:rsidP="0013507E">
      <w:pPr>
        <w:rPr>
          <w:lang w:val="en-US"/>
        </w:rPr>
      </w:pPr>
    </w:p>
    <w:p w:rsidR="006E2BC5" w:rsidRPr="00D077CA" w:rsidRDefault="006E2BC5" w:rsidP="00E33AFB">
      <w:pPr>
        <w:rPr>
          <w:b/>
          <w:lang w:val="en-US"/>
        </w:rPr>
      </w:pPr>
      <w:r w:rsidRPr="00D077CA">
        <w:rPr>
          <w:b/>
          <w:lang w:val="en-US"/>
        </w:rPr>
        <w:t>Thailand</w:t>
      </w:r>
    </w:p>
    <w:p w:rsidR="0013507E" w:rsidRPr="00D077CA" w:rsidRDefault="0013507E" w:rsidP="00E33AFB">
      <w:pPr>
        <w:rPr>
          <w:lang w:val="en-US"/>
        </w:rPr>
      </w:pPr>
      <w:r w:rsidRPr="00D077CA">
        <w:rPr>
          <w:lang w:val="en-US"/>
        </w:rPr>
        <w:t>As in other economies Thailand has a mandatory building code that contains provisions for energy performance. Also</w:t>
      </w:r>
      <w:r w:rsidR="00D02DED" w:rsidRPr="00D077CA">
        <w:rPr>
          <w:lang w:val="en-US"/>
        </w:rPr>
        <w:t>,</w:t>
      </w:r>
      <w:r w:rsidRPr="00D077CA">
        <w:rPr>
          <w:lang w:val="en-US"/>
        </w:rPr>
        <w:t xml:space="preserve"> the Thai Rating of Energy and Sustainability (TREES) scheme is a voluntary program of building performance ratings. </w:t>
      </w:r>
    </w:p>
    <w:p w:rsidR="0013507E" w:rsidRPr="00D077CA" w:rsidRDefault="0013507E" w:rsidP="00E33AFB">
      <w:pPr>
        <w:rPr>
          <w:lang w:val="en-US"/>
        </w:rPr>
      </w:pPr>
    </w:p>
    <w:p w:rsidR="0013507E" w:rsidRPr="00D077CA" w:rsidRDefault="0013507E" w:rsidP="00E33AFB">
      <w:pPr>
        <w:rPr>
          <w:lang w:val="en-US"/>
        </w:rPr>
      </w:pPr>
      <w:r w:rsidRPr="00D077CA">
        <w:rPr>
          <w:lang w:val="en-US"/>
        </w:rPr>
        <w:t xml:space="preserve">The components </w:t>
      </w:r>
      <w:r w:rsidR="003223E3" w:rsidRPr="00D077CA">
        <w:rPr>
          <w:lang w:val="en-US"/>
        </w:rPr>
        <w:t xml:space="preserve">of the building energy code cover all areas of energy consumption and have specific minimum performance requirements depending on the type and purpose of the building. </w:t>
      </w:r>
    </w:p>
    <w:p w:rsidR="00F60207" w:rsidRPr="00D077CA" w:rsidRDefault="00F60207" w:rsidP="00E33AFB">
      <w:pPr>
        <w:rPr>
          <w:lang w:val="en-US"/>
        </w:rPr>
      </w:pPr>
    </w:p>
    <w:p w:rsidR="005A12FA" w:rsidRPr="00D077CA" w:rsidRDefault="003223E3" w:rsidP="005A12FA">
      <w:pPr>
        <w:rPr>
          <w:lang w:val="en-US"/>
        </w:rPr>
      </w:pPr>
      <w:r w:rsidRPr="00D077CA">
        <w:rPr>
          <w:lang w:val="en-US"/>
        </w:rPr>
        <w:t>An issue currently faced centered on enforcing the code</w:t>
      </w:r>
      <w:r w:rsidR="005A12FA" w:rsidRPr="00D077CA">
        <w:rPr>
          <w:lang w:val="en-US"/>
        </w:rPr>
        <w:t xml:space="preserve"> as the legislation was not provided with strong teeth</w:t>
      </w:r>
      <w:r w:rsidRPr="00D077CA">
        <w:rPr>
          <w:lang w:val="en-US"/>
        </w:rPr>
        <w:t xml:space="preserve">. </w:t>
      </w:r>
      <w:r w:rsidR="005A12FA" w:rsidRPr="00D077CA">
        <w:rPr>
          <w:lang w:val="en-US"/>
        </w:rPr>
        <w:t>However, the government takes a lead with example on newly built government buildings and cooperates among building regulated agency. "</w:t>
      </w:r>
    </w:p>
    <w:p w:rsidR="003223E3" w:rsidRPr="00D077CA" w:rsidRDefault="003223E3" w:rsidP="00E33AFB">
      <w:pPr>
        <w:rPr>
          <w:lang w:val="en-US"/>
        </w:rPr>
      </w:pPr>
    </w:p>
    <w:p w:rsidR="00F60207" w:rsidRPr="00D077CA" w:rsidRDefault="00F60207" w:rsidP="00E33AFB">
      <w:pPr>
        <w:rPr>
          <w:b/>
          <w:lang w:val="en-US"/>
        </w:rPr>
      </w:pPr>
      <w:r w:rsidRPr="00D077CA">
        <w:rPr>
          <w:b/>
          <w:lang w:val="en-US"/>
        </w:rPr>
        <w:t>Korea</w:t>
      </w:r>
    </w:p>
    <w:p w:rsidR="00537101" w:rsidRPr="00D077CA" w:rsidRDefault="00537101" w:rsidP="00E579F8">
      <w:pPr>
        <w:rPr>
          <w:lang w:val="en-US"/>
        </w:rPr>
      </w:pPr>
      <w:r w:rsidRPr="00D077CA">
        <w:rPr>
          <w:lang w:val="en-US"/>
        </w:rPr>
        <w:t>The South K</w:t>
      </w:r>
      <w:r w:rsidR="00E579F8" w:rsidRPr="00D077CA">
        <w:rPr>
          <w:lang w:val="en-US"/>
        </w:rPr>
        <w:t xml:space="preserve">orea Government has an aggressive energy efficiency agenda and has put in place a number of policies to achieve this. </w:t>
      </w:r>
    </w:p>
    <w:p w:rsidR="00E579F8" w:rsidRPr="00D077CA" w:rsidRDefault="00E579F8" w:rsidP="00E579F8">
      <w:pPr>
        <w:rPr>
          <w:lang w:val="en-US"/>
        </w:rPr>
      </w:pPr>
    </w:p>
    <w:p w:rsidR="00E579F8" w:rsidRPr="00D077CA" w:rsidRDefault="00E579F8" w:rsidP="00E579F8">
      <w:pPr>
        <w:rPr>
          <w:lang w:val="en-US"/>
        </w:rPr>
      </w:pPr>
      <w:r w:rsidRPr="00D077CA">
        <w:rPr>
          <w:lang w:val="en-US"/>
        </w:rPr>
        <w:t>These policies include putting in place:</w:t>
      </w:r>
    </w:p>
    <w:p w:rsidR="00E579F8" w:rsidRPr="00D077CA" w:rsidRDefault="00E579F8" w:rsidP="00E579F8">
      <w:pPr>
        <w:pStyle w:val="ListParagraph"/>
        <w:numPr>
          <w:ilvl w:val="0"/>
          <w:numId w:val="27"/>
        </w:numPr>
        <w:rPr>
          <w:lang w:val="en-US"/>
        </w:rPr>
      </w:pPr>
      <w:r w:rsidRPr="00D077CA">
        <w:rPr>
          <w:lang w:val="en-US"/>
        </w:rPr>
        <w:t>building regulations and standards for new buildings</w:t>
      </w:r>
    </w:p>
    <w:p w:rsidR="00E579F8" w:rsidRPr="00D077CA" w:rsidRDefault="00E579F8" w:rsidP="00E579F8">
      <w:pPr>
        <w:pStyle w:val="ListParagraph"/>
        <w:numPr>
          <w:ilvl w:val="0"/>
          <w:numId w:val="27"/>
        </w:numPr>
        <w:rPr>
          <w:lang w:val="en-US"/>
        </w:rPr>
      </w:pPr>
      <w:r w:rsidRPr="00D077CA">
        <w:rPr>
          <w:lang w:val="en-US"/>
        </w:rPr>
        <w:t>programs to improve existing building stock</w:t>
      </w:r>
    </w:p>
    <w:p w:rsidR="00E579F8" w:rsidRPr="00D077CA" w:rsidRDefault="00E579F8" w:rsidP="00E579F8">
      <w:pPr>
        <w:pStyle w:val="ListParagraph"/>
        <w:numPr>
          <w:ilvl w:val="0"/>
          <w:numId w:val="27"/>
        </w:numPr>
        <w:rPr>
          <w:lang w:val="en-US"/>
        </w:rPr>
      </w:pPr>
      <w:r w:rsidRPr="00D077CA">
        <w:rPr>
          <w:lang w:val="en-US"/>
        </w:rPr>
        <w:t>strategies to improve consumer behavior</w:t>
      </w:r>
    </w:p>
    <w:p w:rsidR="00E579F8" w:rsidRPr="00D077CA" w:rsidRDefault="00835296" w:rsidP="00E579F8">
      <w:pPr>
        <w:pStyle w:val="ListParagraph"/>
        <w:numPr>
          <w:ilvl w:val="0"/>
          <w:numId w:val="27"/>
        </w:numPr>
        <w:rPr>
          <w:lang w:val="en-US"/>
        </w:rPr>
      </w:pPr>
      <w:proofErr w:type="gramStart"/>
      <w:r w:rsidRPr="00D077CA">
        <w:rPr>
          <w:lang w:val="en-US"/>
        </w:rPr>
        <w:t>plans</w:t>
      </w:r>
      <w:proofErr w:type="gramEnd"/>
      <w:r w:rsidR="00E579F8" w:rsidRPr="00D077CA">
        <w:rPr>
          <w:lang w:val="en-US"/>
        </w:rPr>
        <w:t xml:space="preserve"> to improve green building technologies. </w:t>
      </w:r>
    </w:p>
    <w:p w:rsidR="00E579F8" w:rsidRPr="00D077CA" w:rsidRDefault="00E579F8" w:rsidP="00E579F8">
      <w:pPr>
        <w:rPr>
          <w:lang w:val="en-US"/>
        </w:rPr>
      </w:pPr>
    </w:p>
    <w:p w:rsidR="00F60207" w:rsidRPr="00D077CA" w:rsidRDefault="00E579F8" w:rsidP="00E579F8">
      <w:pPr>
        <w:rPr>
          <w:lang w:val="en-US"/>
        </w:rPr>
      </w:pPr>
      <w:r w:rsidRPr="00D077CA">
        <w:rPr>
          <w:lang w:val="en-US"/>
        </w:rPr>
        <w:t>The types of programs include rating schemes, minimum energy performance standards, and incentive based programs to achieve high performance.</w:t>
      </w:r>
    </w:p>
    <w:p w:rsidR="00831A8B" w:rsidRPr="00D077CA" w:rsidRDefault="00831A8B" w:rsidP="00E579F8">
      <w:pPr>
        <w:rPr>
          <w:lang w:val="en-US"/>
        </w:rPr>
      </w:pPr>
    </w:p>
    <w:p w:rsidR="00837B9D" w:rsidRPr="00D077CA" w:rsidRDefault="00E579F8" w:rsidP="00E579F8">
      <w:pPr>
        <w:rPr>
          <w:lang w:val="en-US"/>
        </w:rPr>
      </w:pPr>
      <w:r w:rsidRPr="00D077CA">
        <w:rPr>
          <w:lang w:val="en-US"/>
        </w:rPr>
        <w:t xml:space="preserve">Of note is the </w:t>
      </w:r>
      <w:r w:rsidR="00837B9D" w:rsidRPr="00D077CA">
        <w:rPr>
          <w:lang w:val="en-US"/>
        </w:rPr>
        <w:t xml:space="preserve">2025 </w:t>
      </w:r>
      <w:r w:rsidRPr="00D077CA">
        <w:rPr>
          <w:lang w:val="en-US"/>
        </w:rPr>
        <w:t xml:space="preserve">target to achieve </w:t>
      </w:r>
      <w:r w:rsidR="00837B9D" w:rsidRPr="00D077CA">
        <w:rPr>
          <w:lang w:val="en-US"/>
        </w:rPr>
        <w:t>zero energy buildings</w:t>
      </w:r>
      <w:r w:rsidR="00835296" w:rsidRPr="00D077CA">
        <w:rPr>
          <w:lang w:val="en-US"/>
        </w:rPr>
        <w:t xml:space="preserve"> f</w:t>
      </w:r>
      <w:r w:rsidRPr="00D077CA">
        <w:rPr>
          <w:lang w:val="en-US"/>
        </w:rPr>
        <w:t>o</w:t>
      </w:r>
      <w:r w:rsidR="00835296" w:rsidRPr="00D077CA">
        <w:rPr>
          <w:lang w:val="en-US"/>
        </w:rPr>
        <w:t>r</w:t>
      </w:r>
      <w:r w:rsidRPr="00D077CA">
        <w:rPr>
          <w:lang w:val="en-US"/>
        </w:rPr>
        <w:t xml:space="preserve"> new residential builds.</w:t>
      </w:r>
    </w:p>
    <w:p w:rsidR="006E2BC5" w:rsidRPr="00D077CA" w:rsidRDefault="006E2BC5" w:rsidP="00E579F8">
      <w:pPr>
        <w:rPr>
          <w:lang w:val="en-US"/>
        </w:rPr>
      </w:pPr>
    </w:p>
    <w:p w:rsidR="00831A8B" w:rsidRPr="00D077CA" w:rsidRDefault="00831A8B" w:rsidP="00E33AFB">
      <w:pPr>
        <w:rPr>
          <w:b/>
          <w:lang w:val="en-US"/>
        </w:rPr>
      </w:pPr>
      <w:r w:rsidRPr="00D077CA">
        <w:rPr>
          <w:b/>
          <w:lang w:val="en-US"/>
        </w:rPr>
        <w:t>China</w:t>
      </w:r>
    </w:p>
    <w:p w:rsidR="00F843ED" w:rsidRPr="00D077CA" w:rsidRDefault="00F843ED" w:rsidP="00E33AFB">
      <w:pPr>
        <w:rPr>
          <w:lang w:val="en-US"/>
        </w:rPr>
      </w:pPr>
      <w:r w:rsidRPr="00D077CA">
        <w:rPr>
          <w:lang w:val="en-US"/>
        </w:rPr>
        <w:t xml:space="preserve">China has in place mandatory building codes, but they are designed to have different requirements based on the geo-climatic situations of the buildings and the type of buildings. </w:t>
      </w:r>
    </w:p>
    <w:p w:rsidR="00F843ED" w:rsidRPr="00D077CA" w:rsidRDefault="00F843ED" w:rsidP="00E33AFB">
      <w:pPr>
        <w:rPr>
          <w:lang w:val="en-US"/>
        </w:rPr>
      </w:pPr>
    </w:p>
    <w:p w:rsidR="00EB6B9C" w:rsidRPr="00D077CA" w:rsidRDefault="00F843ED" w:rsidP="00F843ED">
      <w:pPr>
        <w:rPr>
          <w:lang w:val="en-US"/>
        </w:rPr>
      </w:pPr>
      <w:r w:rsidRPr="00D077CA">
        <w:rPr>
          <w:lang w:val="en-US"/>
        </w:rPr>
        <w:t xml:space="preserve">With </w:t>
      </w:r>
      <w:r w:rsidR="00EB6B9C" w:rsidRPr="00D077CA">
        <w:rPr>
          <w:lang w:val="en-US"/>
        </w:rPr>
        <w:t xml:space="preserve">2 main </w:t>
      </w:r>
      <w:r w:rsidRPr="00D077CA">
        <w:rPr>
          <w:lang w:val="en-US"/>
        </w:rPr>
        <w:t>types of building (c</w:t>
      </w:r>
      <w:r w:rsidR="00EB6B9C" w:rsidRPr="00D077CA">
        <w:rPr>
          <w:lang w:val="en-US"/>
        </w:rPr>
        <w:t>ivil</w:t>
      </w:r>
      <w:r w:rsidRPr="00D077CA">
        <w:rPr>
          <w:lang w:val="en-US"/>
        </w:rPr>
        <w:t xml:space="preserve"> for residence and office and industrial buildings) and 5 climatic zones, building codes have at least ten variants of requirements. </w:t>
      </w:r>
    </w:p>
    <w:p w:rsidR="00831A8B" w:rsidRPr="00D077CA" w:rsidRDefault="00831A8B" w:rsidP="00E33AFB">
      <w:pPr>
        <w:rPr>
          <w:lang w:val="en-US"/>
        </w:rPr>
      </w:pPr>
    </w:p>
    <w:p w:rsidR="00DE3B5E" w:rsidRPr="00D077CA" w:rsidRDefault="00F843ED" w:rsidP="00E33AFB">
      <w:pPr>
        <w:rPr>
          <w:lang w:val="en-US"/>
        </w:rPr>
      </w:pPr>
      <w:r w:rsidRPr="00D077CA">
        <w:rPr>
          <w:lang w:val="en-US"/>
        </w:rPr>
        <w:t>The codes and requirements have evolved over time to meet the evolving and fast moving pace of development in China. Alongside the requirements</w:t>
      </w:r>
      <w:r w:rsidR="00835296" w:rsidRPr="00D077CA">
        <w:rPr>
          <w:lang w:val="en-US"/>
        </w:rPr>
        <w:t>,</w:t>
      </w:r>
      <w:r w:rsidRPr="00D077CA">
        <w:rPr>
          <w:lang w:val="en-US"/>
        </w:rPr>
        <w:t xml:space="preserve"> central and provincial governments have put in place alternative voluntary programs such a</w:t>
      </w:r>
      <w:r w:rsidR="00835296" w:rsidRPr="00D077CA">
        <w:rPr>
          <w:lang w:val="en-US"/>
        </w:rPr>
        <w:t>s</w:t>
      </w:r>
      <w:r w:rsidRPr="00D077CA">
        <w:rPr>
          <w:lang w:val="en-US"/>
        </w:rPr>
        <w:t xml:space="preserve"> subsidy based incentives for high efficiency buildings</w:t>
      </w:r>
      <w:r w:rsidR="00DE3B5E" w:rsidRPr="00D077CA">
        <w:rPr>
          <w:lang w:val="en-US"/>
        </w:rPr>
        <w:t xml:space="preserve"> </w:t>
      </w:r>
    </w:p>
    <w:p w:rsidR="00DE3B5E" w:rsidRPr="00D077CA" w:rsidRDefault="00DE3B5E" w:rsidP="00E33AFB">
      <w:pPr>
        <w:rPr>
          <w:lang w:val="en-US"/>
        </w:rPr>
      </w:pPr>
    </w:p>
    <w:p w:rsidR="006A115B" w:rsidRPr="00D077CA" w:rsidRDefault="00F843ED" w:rsidP="00E33AFB">
      <w:pPr>
        <w:rPr>
          <w:lang w:val="en-US"/>
        </w:rPr>
      </w:pPr>
      <w:r w:rsidRPr="00D077CA">
        <w:rPr>
          <w:lang w:val="en-US"/>
        </w:rPr>
        <w:lastRenderedPageBreak/>
        <w:t xml:space="preserve">The current policy has a target </w:t>
      </w:r>
      <w:r w:rsidR="00DE3B5E" w:rsidRPr="00D077CA">
        <w:rPr>
          <w:lang w:val="en-US"/>
        </w:rPr>
        <w:t xml:space="preserve">of 40 to 45% </w:t>
      </w:r>
      <w:r w:rsidR="00835296" w:rsidRPr="00D077CA">
        <w:rPr>
          <w:lang w:val="en-US"/>
        </w:rPr>
        <w:t>energy intensity improvement</w:t>
      </w:r>
      <w:r w:rsidR="007B3524" w:rsidRPr="00D077CA">
        <w:rPr>
          <w:lang w:val="en-US"/>
        </w:rPr>
        <w:t xml:space="preserve"> by 2020 compared with 2005</w:t>
      </w:r>
      <w:r w:rsidR="00560B0B" w:rsidRPr="00D077CA">
        <w:rPr>
          <w:lang w:val="en-US"/>
        </w:rPr>
        <w:t>.</w:t>
      </w:r>
    </w:p>
    <w:p w:rsidR="00560B0B" w:rsidRPr="00D077CA" w:rsidRDefault="00560B0B" w:rsidP="00E33AFB">
      <w:pPr>
        <w:rPr>
          <w:lang w:val="en-US"/>
        </w:rPr>
      </w:pPr>
    </w:p>
    <w:p w:rsidR="006A115B" w:rsidRPr="00D077CA" w:rsidRDefault="006A115B" w:rsidP="00E33AFB">
      <w:pPr>
        <w:rPr>
          <w:lang w:val="en-US"/>
        </w:rPr>
      </w:pPr>
      <w:r w:rsidRPr="00D077CA">
        <w:rPr>
          <w:lang w:val="en-US"/>
        </w:rPr>
        <w:t>Question</w:t>
      </w:r>
      <w:r w:rsidR="00560B0B" w:rsidRPr="00D077CA">
        <w:rPr>
          <w:lang w:val="en-US"/>
        </w:rPr>
        <w:t>:</w:t>
      </w:r>
    </w:p>
    <w:p w:rsidR="006A115B" w:rsidRPr="00D077CA" w:rsidRDefault="006A115B" w:rsidP="00E33AFB">
      <w:pPr>
        <w:rPr>
          <w:lang w:val="en-US"/>
        </w:rPr>
      </w:pPr>
      <w:r w:rsidRPr="00D077CA">
        <w:rPr>
          <w:lang w:val="en-US"/>
        </w:rPr>
        <w:t>Who gets the subsidy,</w:t>
      </w:r>
      <w:r w:rsidR="00560B0B" w:rsidRPr="00D077CA">
        <w:rPr>
          <w:lang w:val="en-US"/>
        </w:rPr>
        <w:t xml:space="preserve"> the</w:t>
      </w:r>
      <w:r w:rsidRPr="00D077CA">
        <w:rPr>
          <w:lang w:val="en-US"/>
        </w:rPr>
        <w:t xml:space="preserve"> builder</w:t>
      </w:r>
      <w:r w:rsidR="00560B0B" w:rsidRPr="00D077CA">
        <w:rPr>
          <w:lang w:val="en-US"/>
        </w:rPr>
        <w:t xml:space="preserve"> or</w:t>
      </w:r>
      <w:r w:rsidRPr="00D077CA">
        <w:rPr>
          <w:lang w:val="en-US"/>
        </w:rPr>
        <w:t xml:space="preserve"> owner?</w:t>
      </w:r>
    </w:p>
    <w:p w:rsidR="00560B0B" w:rsidRPr="00D077CA" w:rsidRDefault="00560B0B" w:rsidP="00E33AFB">
      <w:pPr>
        <w:rPr>
          <w:lang w:val="en-US"/>
        </w:rPr>
      </w:pPr>
      <w:r w:rsidRPr="00D077CA">
        <w:rPr>
          <w:lang w:val="en-US"/>
        </w:rPr>
        <w:t xml:space="preserve">The question was aimed to assess if the building subsidy somehow translated to lower costs for final consumers/owners of the building. </w:t>
      </w:r>
    </w:p>
    <w:p w:rsidR="005D2444" w:rsidRPr="00D077CA" w:rsidRDefault="005D2444" w:rsidP="00E33AFB">
      <w:pPr>
        <w:rPr>
          <w:lang w:val="en-US"/>
        </w:rPr>
      </w:pPr>
      <w:r w:rsidRPr="00D077CA">
        <w:rPr>
          <w:lang w:val="en-US"/>
        </w:rPr>
        <w:t xml:space="preserve">The answer indicated that the building developer gets the subsidy. </w:t>
      </w:r>
    </w:p>
    <w:p w:rsidR="005D2444" w:rsidRPr="00D077CA" w:rsidRDefault="005D2444" w:rsidP="00E33AFB">
      <w:pPr>
        <w:rPr>
          <w:lang w:val="en-US"/>
        </w:rPr>
      </w:pPr>
    </w:p>
    <w:p w:rsidR="006A115B" w:rsidRPr="00D077CA" w:rsidRDefault="00A22FFE" w:rsidP="00E33AFB">
      <w:pPr>
        <w:rPr>
          <w:lang w:val="en-US"/>
        </w:rPr>
      </w:pPr>
      <w:r w:rsidRPr="00D077CA">
        <w:rPr>
          <w:lang w:val="en-US"/>
        </w:rPr>
        <w:t>Mr.</w:t>
      </w:r>
      <w:r w:rsidR="005D2444" w:rsidRPr="00D077CA">
        <w:rPr>
          <w:lang w:val="en-US"/>
        </w:rPr>
        <w:t xml:space="preserve"> Cazelles from the ICE</w:t>
      </w:r>
      <w:r w:rsidR="006A115B" w:rsidRPr="00D077CA">
        <w:rPr>
          <w:lang w:val="en-US"/>
        </w:rPr>
        <w:t xml:space="preserve"> mentioned that the incremental bui</w:t>
      </w:r>
      <w:r w:rsidR="005D2444" w:rsidRPr="00D077CA">
        <w:rPr>
          <w:lang w:val="en-US"/>
        </w:rPr>
        <w:t>lding cost of GB can be at 15% s</w:t>
      </w:r>
      <w:r w:rsidR="006A115B" w:rsidRPr="00D077CA">
        <w:rPr>
          <w:lang w:val="en-US"/>
        </w:rPr>
        <w:t xml:space="preserve">o the subsidy </w:t>
      </w:r>
      <w:r w:rsidR="005D2444" w:rsidRPr="00D077CA">
        <w:rPr>
          <w:lang w:val="en-US"/>
        </w:rPr>
        <w:t xml:space="preserve">of up $80 RMB </w:t>
      </w:r>
      <w:r w:rsidR="006A115B" w:rsidRPr="00D077CA">
        <w:rPr>
          <w:lang w:val="en-US"/>
        </w:rPr>
        <w:t xml:space="preserve">seems low. </w:t>
      </w:r>
    </w:p>
    <w:p w:rsidR="006A115B" w:rsidRPr="00D077CA" w:rsidRDefault="006A115B" w:rsidP="00E33AFB">
      <w:pPr>
        <w:rPr>
          <w:lang w:val="en-US"/>
        </w:rPr>
      </w:pPr>
    </w:p>
    <w:p w:rsidR="00503E7D" w:rsidRPr="00D077CA" w:rsidRDefault="005D2444" w:rsidP="00E33AFB">
      <w:pPr>
        <w:rPr>
          <w:lang w:val="en-US"/>
        </w:rPr>
      </w:pPr>
      <w:r w:rsidRPr="00D077CA">
        <w:rPr>
          <w:lang w:val="en-US"/>
        </w:rPr>
        <w:t>A r</w:t>
      </w:r>
      <w:r w:rsidR="006A115B" w:rsidRPr="00D077CA">
        <w:rPr>
          <w:lang w:val="en-US"/>
        </w:rPr>
        <w:t>esponse indicate</w:t>
      </w:r>
      <w:r w:rsidRPr="00D077CA">
        <w:rPr>
          <w:lang w:val="en-US"/>
        </w:rPr>
        <w:t xml:space="preserve">d that </w:t>
      </w:r>
      <w:r w:rsidR="006A115B" w:rsidRPr="00D077CA">
        <w:rPr>
          <w:lang w:val="en-US"/>
        </w:rPr>
        <w:t xml:space="preserve">the construction costs </w:t>
      </w:r>
      <w:r w:rsidRPr="00D077CA">
        <w:rPr>
          <w:lang w:val="en-US"/>
        </w:rPr>
        <w:t xml:space="preserve">are approximately </w:t>
      </w:r>
      <w:r w:rsidR="006A115B" w:rsidRPr="00D077CA">
        <w:rPr>
          <w:lang w:val="en-US"/>
        </w:rPr>
        <w:t>2000-3000RMB</w:t>
      </w:r>
      <w:r w:rsidRPr="00D077CA">
        <w:rPr>
          <w:lang w:val="en-US"/>
        </w:rPr>
        <w:t xml:space="preserve"> so the subsidy does not cover all the extra costs but provides an incentive to get started. </w:t>
      </w:r>
    </w:p>
    <w:p w:rsidR="005D2444" w:rsidRPr="00D077CA" w:rsidRDefault="005D2444" w:rsidP="00E33AFB">
      <w:pPr>
        <w:rPr>
          <w:lang w:val="en-US"/>
        </w:rPr>
      </w:pPr>
    </w:p>
    <w:p w:rsidR="005D2444" w:rsidRPr="00D077CA" w:rsidRDefault="005D2444" w:rsidP="00E33AFB">
      <w:pPr>
        <w:rPr>
          <w:lang w:val="en-US"/>
        </w:rPr>
      </w:pPr>
      <w:r w:rsidRPr="00D077CA">
        <w:rPr>
          <w:lang w:val="en-US"/>
        </w:rPr>
        <w:t>Question:</w:t>
      </w:r>
      <w:r w:rsidR="00503E7D" w:rsidRPr="00D077CA">
        <w:rPr>
          <w:lang w:val="en-US"/>
        </w:rPr>
        <w:t xml:space="preserve"> Are the clients willing to pay more for GB? </w:t>
      </w:r>
    </w:p>
    <w:p w:rsidR="00503E7D" w:rsidRPr="00D077CA" w:rsidRDefault="00503E7D" w:rsidP="00E33AFB">
      <w:pPr>
        <w:rPr>
          <w:lang w:val="en-US"/>
        </w:rPr>
      </w:pPr>
      <w:r w:rsidRPr="00D077CA">
        <w:rPr>
          <w:lang w:val="en-US"/>
        </w:rPr>
        <w:t xml:space="preserve">Answer says yes for commercial building. For housing building developers the market is </w:t>
      </w:r>
      <w:r w:rsidR="005D2444" w:rsidRPr="00D077CA">
        <w:rPr>
          <w:lang w:val="en-US"/>
        </w:rPr>
        <w:t>different</w:t>
      </w:r>
      <w:r w:rsidRPr="00D077CA">
        <w:rPr>
          <w:lang w:val="en-US"/>
        </w:rPr>
        <w:t xml:space="preserve"> given the very large markup. But similarly developers are looking to build with incremental costs of 200RMB and sell with incremental costs of 10,000RMB.</w:t>
      </w:r>
    </w:p>
    <w:p w:rsidR="006A115B" w:rsidRPr="00D077CA" w:rsidRDefault="006A115B" w:rsidP="00E33AFB">
      <w:pPr>
        <w:rPr>
          <w:lang w:val="en-US"/>
        </w:rPr>
      </w:pPr>
    </w:p>
    <w:p w:rsidR="006A115B" w:rsidRPr="00D077CA" w:rsidRDefault="006A115B" w:rsidP="00E33AFB">
      <w:pPr>
        <w:rPr>
          <w:b/>
          <w:lang w:val="en-US"/>
        </w:rPr>
      </w:pPr>
      <w:r w:rsidRPr="00D077CA">
        <w:rPr>
          <w:b/>
          <w:lang w:val="en-US"/>
        </w:rPr>
        <w:t>New Zealand</w:t>
      </w:r>
    </w:p>
    <w:p w:rsidR="006A115B" w:rsidRPr="00D077CA" w:rsidRDefault="005D2444" w:rsidP="00E33AFB">
      <w:pPr>
        <w:rPr>
          <w:lang w:val="en-US"/>
        </w:rPr>
      </w:pPr>
      <w:r w:rsidRPr="00D077CA">
        <w:rPr>
          <w:lang w:val="en-US"/>
        </w:rPr>
        <w:t xml:space="preserve">New Zealand has a building code in place that is mainly concerned with health and safety and very little on energy performance. The improvement of green building has been largely promoted on a voluntary basis though rating schemes that aim to tap market forces to achieve change though this is largely limited to larger premium office tenants. </w:t>
      </w:r>
    </w:p>
    <w:p w:rsidR="005D2444" w:rsidRPr="00D077CA" w:rsidRDefault="005D2444" w:rsidP="00E33AFB">
      <w:pPr>
        <w:rPr>
          <w:lang w:val="en-US"/>
        </w:rPr>
      </w:pPr>
    </w:p>
    <w:p w:rsidR="005D2444" w:rsidRPr="00D077CA" w:rsidRDefault="005D2444" w:rsidP="00E33AFB">
      <w:pPr>
        <w:rPr>
          <w:lang w:val="en-US"/>
        </w:rPr>
      </w:pPr>
      <w:r w:rsidRPr="00D077CA">
        <w:rPr>
          <w:lang w:val="en-US"/>
        </w:rPr>
        <w:t xml:space="preserve">In residential context, there are has been a subsidy program for improving insulation on residential stock with significant success in terms of uptake and estimated benefits. </w:t>
      </w:r>
    </w:p>
    <w:p w:rsidR="005D2444" w:rsidRPr="00D077CA" w:rsidRDefault="005D2444" w:rsidP="00E33AFB">
      <w:pPr>
        <w:rPr>
          <w:lang w:val="en-US"/>
        </w:rPr>
      </w:pPr>
    </w:p>
    <w:p w:rsidR="007C6BC8" w:rsidRPr="00D077CA" w:rsidRDefault="006A115B" w:rsidP="00E33AFB">
      <w:pPr>
        <w:rPr>
          <w:b/>
          <w:lang w:val="en-US"/>
        </w:rPr>
      </w:pPr>
      <w:r w:rsidRPr="00D077CA">
        <w:rPr>
          <w:b/>
          <w:lang w:val="en-US"/>
        </w:rPr>
        <w:t>U</w:t>
      </w:r>
      <w:r w:rsidR="007C6BC8" w:rsidRPr="00D077CA">
        <w:rPr>
          <w:b/>
          <w:lang w:val="en-US"/>
        </w:rPr>
        <w:t xml:space="preserve">nited </w:t>
      </w:r>
      <w:r w:rsidRPr="00D077CA">
        <w:rPr>
          <w:b/>
          <w:lang w:val="en-US"/>
        </w:rPr>
        <w:t>S</w:t>
      </w:r>
      <w:r w:rsidR="007C6BC8" w:rsidRPr="00D077CA">
        <w:rPr>
          <w:b/>
          <w:lang w:val="en-US"/>
        </w:rPr>
        <w:t>tates</w:t>
      </w:r>
    </w:p>
    <w:p w:rsidR="007C6BC8" w:rsidRPr="00D077CA" w:rsidRDefault="007C6BC8" w:rsidP="00E33AFB">
      <w:pPr>
        <w:rPr>
          <w:lang w:val="en-US"/>
        </w:rPr>
      </w:pPr>
    </w:p>
    <w:p w:rsidR="00EB6B9C" w:rsidRPr="00D077CA" w:rsidRDefault="007B3524" w:rsidP="00E33AFB">
      <w:pPr>
        <w:rPr>
          <w:lang w:val="en-US"/>
        </w:rPr>
      </w:pPr>
      <w:r w:rsidRPr="00D077CA">
        <w:rPr>
          <w:lang w:val="en-US"/>
        </w:rPr>
        <w:t xml:space="preserve">Mr. Greenauer from </w:t>
      </w:r>
      <w:r w:rsidR="00A22FFE" w:rsidRPr="00D077CA">
        <w:rPr>
          <w:lang w:val="en-US"/>
        </w:rPr>
        <w:t>Underwriters</w:t>
      </w:r>
      <w:r w:rsidR="007C6BC8" w:rsidRPr="00D077CA">
        <w:rPr>
          <w:lang w:val="en-US"/>
        </w:rPr>
        <w:t xml:space="preserve"> Laboratories provided the Green Building progress overview for the United States. In his presentation, </w:t>
      </w:r>
      <w:r w:rsidR="00A22FFE" w:rsidRPr="00D077CA">
        <w:rPr>
          <w:lang w:val="en-US"/>
        </w:rPr>
        <w:t>Mr.</w:t>
      </w:r>
      <w:r w:rsidR="007C6BC8" w:rsidRPr="00D077CA">
        <w:rPr>
          <w:lang w:val="en-US"/>
        </w:rPr>
        <w:t xml:space="preserve"> Greenauer highlighted the difficulty of defining green buildings and how the focus is applied to different elements by different agents. Some of the elements mentioned include energy efficiency performance, building materials toxicity, carbon footprint, recycled content, etc. </w:t>
      </w:r>
    </w:p>
    <w:p w:rsidR="007C6BC8" w:rsidRPr="00D077CA" w:rsidRDefault="007C6BC8" w:rsidP="00E33AFB">
      <w:pPr>
        <w:rPr>
          <w:lang w:val="en-US"/>
        </w:rPr>
      </w:pPr>
    </w:p>
    <w:p w:rsidR="007C6BC8" w:rsidRPr="00D077CA" w:rsidRDefault="007C6BC8" w:rsidP="00E33AFB">
      <w:pPr>
        <w:rPr>
          <w:lang w:val="en-US"/>
        </w:rPr>
      </w:pPr>
      <w:r w:rsidRPr="00D077CA">
        <w:rPr>
          <w:lang w:val="en-US"/>
        </w:rPr>
        <w:t>The presentation mentioned some of the key initiatives in the US including:</w:t>
      </w:r>
    </w:p>
    <w:p w:rsidR="007C6BC8" w:rsidRPr="00D077CA" w:rsidRDefault="007C6BC8" w:rsidP="007C6BC8">
      <w:pPr>
        <w:pStyle w:val="ListParagraph"/>
        <w:numPr>
          <w:ilvl w:val="0"/>
          <w:numId w:val="28"/>
        </w:numPr>
        <w:rPr>
          <w:lang w:val="en-US"/>
        </w:rPr>
      </w:pPr>
      <w:r w:rsidRPr="00D077CA">
        <w:rPr>
          <w:lang w:val="en-US"/>
        </w:rPr>
        <w:t>Mandate for government bodies to provide leadership by actively requiring green p</w:t>
      </w:r>
      <w:r w:rsidR="00BD056F" w:rsidRPr="00D077CA">
        <w:rPr>
          <w:lang w:val="en-US"/>
        </w:rPr>
        <w:t>rocurement processes and green certification of government premises.</w:t>
      </w:r>
    </w:p>
    <w:p w:rsidR="00BD056F" w:rsidRPr="00D077CA" w:rsidRDefault="00BD056F" w:rsidP="007C6BC8">
      <w:pPr>
        <w:pStyle w:val="ListParagraph"/>
        <w:numPr>
          <w:ilvl w:val="0"/>
          <w:numId w:val="28"/>
        </w:numPr>
        <w:rPr>
          <w:lang w:val="en-US"/>
        </w:rPr>
      </w:pPr>
      <w:r w:rsidRPr="00D077CA">
        <w:rPr>
          <w:lang w:val="en-US"/>
        </w:rPr>
        <w:t>Government review of green building rating systems</w:t>
      </w:r>
    </w:p>
    <w:p w:rsidR="00BD056F" w:rsidRPr="00D077CA" w:rsidRDefault="00BD056F" w:rsidP="007C6BC8">
      <w:pPr>
        <w:pStyle w:val="ListParagraph"/>
        <w:numPr>
          <w:ilvl w:val="0"/>
          <w:numId w:val="28"/>
        </w:numPr>
        <w:rPr>
          <w:lang w:val="en-US"/>
        </w:rPr>
      </w:pPr>
      <w:r w:rsidRPr="00D077CA">
        <w:rPr>
          <w:lang w:val="en-US"/>
        </w:rPr>
        <w:t xml:space="preserve">Better Building Initiative from the Department of Energy with the goal to make commercial and industrial buildings 20% more efficient by 2020. </w:t>
      </w:r>
    </w:p>
    <w:p w:rsidR="00BD056F" w:rsidRPr="00D077CA" w:rsidRDefault="00BD056F" w:rsidP="007C6BC8">
      <w:pPr>
        <w:pStyle w:val="ListParagraph"/>
        <w:numPr>
          <w:ilvl w:val="0"/>
          <w:numId w:val="28"/>
        </w:numPr>
        <w:rPr>
          <w:lang w:val="en-US"/>
        </w:rPr>
      </w:pPr>
      <w:r w:rsidRPr="00D077CA">
        <w:rPr>
          <w:lang w:val="en-US"/>
        </w:rPr>
        <w:t>An Advanced Healthy Housing which focuses making homes dry, clean, pest-free, ventilated, and warm.</w:t>
      </w:r>
    </w:p>
    <w:p w:rsidR="00BD056F" w:rsidRPr="00D077CA" w:rsidRDefault="00BD056F" w:rsidP="00BD056F">
      <w:pPr>
        <w:rPr>
          <w:lang w:val="en-US"/>
        </w:rPr>
      </w:pPr>
    </w:p>
    <w:p w:rsidR="00BD056F" w:rsidRPr="00D077CA" w:rsidRDefault="00BD056F" w:rsidP="00BD056F">
      <w:pPr>
        <w:rPr>
          <w:lang w:val="en-US"/>
        </w:rPr>
      </w:pPr>
      <w:r w:rsidRPr="00D077CA">
        <w:rPr>
          <w:lang w:val="en-US"/>
        </w:rPr>
        <w:t xml:space="preserve">The presentation highlighted the need to pay attention to the levels of indoor pollution and fitting this issue in green building discussions. This discussion specially focuses on the make of the products that are brought into living spaces. </w:t>
      </w:r>
    </w:p>
    <w:p w:rsidR="00EB6B9C" w:rsidRPr="00D077CA" w:rsidRDefault="00EB6B9C" w:rsidP="00E33AFB">
      <w:pPr>
        <w:rPr>
          <w:lang w:val="en-US"/>
        </w:rPr>
      </w:pPr>
    </w:p>
    <w:p w:rsidR="00BD056F" w:rsidRPr="00D077CA" w:rsidRDefault="00BD056F" w:rsidP="00E33AFB">
      <w:pPr>
        <w:rPr>
          <w:lang w:val="en-US"/>
        </w:rPr>
      </w:pPr>
      <w:r w:rsidRPr="00D077CA">
        <w:rPr>
          <w:lang w:val="en-US"/>
        </w:rPr>
        <w:t>Questions:</w:t>
      </w:r>
    </w:p>
    <w:p w:rsidR="00BD056F" w:rsidRPr="00D077CA" w:rsidRDefault="00BD056F" w:rsidP="004B71A7">
      <w:pPr>
        <w:rPr>
          <w:lang w:val="en-US"/>
        </w:rPr>
      </w:pPr>
      <w:r w:rsidRPr="00D077CA">
        <w:rPr>
          <w:lang w:val="en-US"/>
        </w:rPr>
        <w:lastRenderedPageBreak/>
        <w:t xml:space="preserve">What are the </w:t>
      </w:r>
      <w:r w:rsidR="00347515" w:rsidRPr="00D077CA">
        <w:rPr>
          <w:lang w:val="en-US"/>
        </w:rPr>
        <w:t>indoor pollutants that were mentioned on the presentation</w:t>
      </w:r>
      <w:r w:rsidRPr="00D077CA">
        <w:rPr>
          <w:lang w:val="en-US"/>
        </w:rPr>
        <w:t>?</w:t>
      </w:r>
    </w:p>
    <w:p w:rsidR="00347515" w:rsidRPr="00D077CA" w:rsidRDefault="00BD056F" w:rsidP="004B71A7">
      <w:pPr>
        <w:rPr>
          <w:lang w:val="en-US"/>
        </w:rPr>
      </w:pPr>
      <w:r w:rsidRPr="00D077CA">
        <w:rPr>
          <w:lang w:val="en-US"/>
        </w:rPr>
        <w:t>Answer:</w:t>
      </w:r>
      <w:r w:rsidR="00347515" w:rsidRPr="00D077CA">
        <w:rPr>
          <w:lang w:val="en-US"/>
        </w:rPr>
        <w:t xml:space="preserve"> Mostly chemical in origin such as VOC, Formaldehyde, etc. </w:t>
      </w:r>
    </w:p>
    <w:p w:rsidR="00347515" w:rsidRPr="00D077CA" w:rsidRDefault="00347515" w:rsidP="004B71A7">
      <w:pPr>
        <w:rPr>
          <w:lang w:val="en-US"/>
        </w:rPr>
      </w:pPr>
    </w:p>
    <w:p w:rsidR="00347515" w:rsidRPr="00D077CA" w:rsidRDefault="004B71A7" w:rsidP="004B71A7">
      <w:pPr>
        <w:rPr>
          <w:lang w:val="en-US"/>
        </w:rPr>
      </w:pPr>
      <w:r w:rsidRPr="00D077CA">
        <w:rPr>
          <w:lang w:val="en-US"/>
        </w:rPr>
        <w:t xml:space="preserve">A comment was made about the case of </w:t>
      </w:r>
      <w:r w:rsidR="00347515" w:rsidRPr="00D077CA">
        <w:rPr>
          <w:lang w:val="en-US"/>
        </w:rPr>
        <w:t xml:space="preserve">indoor air quality </w:t>
      </w:r>
      <w:r w:rsidRPr="00D077CA">
        <w:rPr>
          <w:lang w:val="en-US"/>
        </w:rPr>
        <w:t>of</w:t>
      </w:r>
      <w:r w:rsidR="00347515" w:rsidRPr="00D077CA">
        <w:rPr>
          <w:lang w:val="en-US"/>
        </w:rPr>
        <w:t xml:space="preserve"> </w:t>
      </w:r>
      <w:r w:rsidR="0008325B" w:rsidRPr="00D077CA">
        <w:rPr>
          <w:lang w:val="en-US"/>
        </w:rPr>
        <w:t xml:space="preserve">portable homes </w:t>
      </w:r>
      <w:r w:rsidRPr="00D077CA">
        <w:rPr>
          <w:lang w:val="en-US"/>
        </w:rPr>
        <w:t>provided</w:t>
      </w:r>
      <w:r w:rsidR="0008325B" w:rsidRPr="00D077CA">
        <w:rPr>
          <w:lang w:val="en-US"/>
        </w:rPr>
        <w:t xml:space="preserve"> for Katrina displaced victims. Apparently materials </w:t>
      </w:r>
      <w:r w:rsidRPr="00D077CA">
        <w:rPr>
          <w:lang w:val="en-US"/>
        </w:rPr>
        <w:t>used in the portable homes produced high</w:t>
      </w:r>
      <w:r w:rsidR="0008325B" w:rsidRPr="00D077CA">
        <w:rPr>
          <w:lang w:val="en-US"/>
        </w:rPr>
        <w:t xml:space="preserve"> formaldehyde emissions from paint, and other e</w:t>
      </w:r>
      <w:r w:rsidRPr="00D077CA">
        <w:rPr>
          <w:lang w:val="en-US"/>
        </w:rPr>
        <w:t>mitting sources making the residents sick.</w:t>
      </w:r>
    </w:p>
    <w:p w:rsidR="0008325B" w:rsidRPr="00D077CA" w:rsidRDefault="0008325B" w:rsidP="004B71A7">
      <w:pPr>
        <w:rPr>
          <w:lang w:val="en-US"/>
        </w:rPr>
      </w:pPr>
    </w:p>
    <w:p w:rsidR="0008325B" w:rsidRPr="00D077CA" w:rsidRDefault="0008325B" w:rsidP="004B71A7">
      <w:pPr>
        <w:rPr>
          <w:lang w:val="en-US"/>
        </w:rPr>
      </w:pPr>
      <w:r w:rsidRPr="00D077CA">
        <w:rPr>
          <w:lang w:val="en-US"/>
        </w:rPr>
        <w:t xml:space="preserve">Comment </w:t>
      </w:r>
      <w:r w:rsidR="004B71A7" w:rsidRPr="00D077CA">
        <w:rPr>
          <w:lang w:val="en-US"/>
        </w:rPr>
        <w:t xml:space="preserve">from </w:t>
      </w:r>
      <w:r w:rsidR="0083057E" w:rsidRPr="00D077CA">
        <w:rPr>
          <w:lang w:val="en-US"/>
        </w:rPr>
        <w:t>Mr.</w:t>
      </w:r>
      <w:r w:rsidR="004B71A7" w:rsidRPr="00D077CA">
        <w:rPr>
          <w:lang w:val="en-US"/>
        </w:rPr>
        <w:t xml:space="preserve"> Bloyd </w:t>
      </w:r>
      <w:r w:rsidRPr="00D077CA">
        <w:rPr>
          <w:lang w:val="en-US"/>
        </w:rPr>
        <w:t xml:space="preserve">– </w:t>
      </w:r>
      <w:r w:rsidR="004B71A7" w:rsidRPr="00D077CA">
        <w:rPr>
          <w:lang w:val="en-US"/>
        </w:rPr>
        <w:t>There is an effort</w:t>
      </w:r>
      <w:r w:rsidRPr="00D077CA">
        <w:rPr>
          <w:lang w:val="en-US"/>
        </w:rPr>
        <w:t xml:space="preserve"> in the US for </w:t>
      </w:r>
      <w:r w:rsidR="004B71A7" w:rsidRPr="00D077CA">
        <w:rPr>
          <w:lang w:val="en-US"/>
        </w:rPr>
        <w:t>E</w:t>
      </w:r>
      <w:r w:rsidRPr="00D077CA">
        <w:rPr>
          <w:lang w:val="en-US"/>
        </w:rPr>
        <w:t>state</w:t>
      </w:r>
      <w:r w:rsidR="004B71A7" w:rsidRPr="00D077CA">
        <w:rPr>
          <w:lang w:val="en-US"/>
        </w:rPr>
        <w:t xml:space="preserve"> governments</w:t>
      </w:r>
      <w:r w:rsidRPr="00D077CA">
        <w:rPr>
          <w:lang w:val="en-US"/>
        </w:rPr>
        <w:t xml:space="preserve"> to issue building codes that have improve</w:t>
      </w:r>
      <w:r w:rsidR="00674B56" w:rsidRPr="00D077CA">
        <w:rPr>
          <w:lang w:val="en-US"/>
        </w:rPr>
        <w:t>d</w:t>
      </w:r>
      <w:r w:rsidRPr="00D077CA">
        <w:rPr>
          <w:lang w:val="en-US"/>
        </w:rPr>
        <w:t xml:space="preserve"> green performance. Not at </w:t>
      </w:r>
      <w:r w:rsidR="004B71A7" w:rsidRPr="00D077CA">
        <w:rPr>
          <w:lang w:val="en-US"/>
        </w:rPr>
        <w:t xml:space="preserve">the </w:t>
      </w:r>
      <w:r w:rsidRPr="00D077CA">
        <w:rPr>
          <w:lang w:val="en-US"/>
        </w:rPr>
        <w:t>high level</w:t>
      </w:r>
      <w:r w:rsidR="004B71A7" w:rsidRPr="00D077CA">
        <w:rPr>
          <w:lang w:val="en-US"/>
        </w:rPr>
        <w:t>s expected from green buildings</w:t>
      </w:r>
      <w:r w:rsidRPr="00D077CA">
        <w:rPr>
          <w:lang w:val="en-US"/>
        </w:rPr>
        <w:t xml:space="preserve"> but better than current minimum. </w:t>
      </w:r>
    </w:p>
    <w:p w:rsidR="004B71A7" w:rsidRPr="00D077CA" w:rsidRDefault="004B71A7" w:rsidP="004B71A7">
      <w:pPr>
        <w:rPr>
          <w:lang w:val="en-US"/>
        </w:rPr>
      </w:pPr>
    </w:p>
    <w:p w:rsidR="004B71A7" w:rsidRPr="00D077CA" w:rsidRDefault="004B71A7" w:rsidP="004B71A7">
      <w:pPr>
        <w:rPr>
          <w:lang w:val="en-US"/>
        </w:rPr>
      </w:pPr>
      <w:r w:rsidRPr="00D077CA">
        <w:rPr>
          <w:lang w:val="en-US"/>
        </w:rPr>
        <w:t>Another comment arose regarding the issue posed by buildings that don’t perform to the specifications levels of the design. Often buildings can be designed to very high standards but when built, either the specifications of design were not met, or the management of the building is not optimal, or the original designs did not consider certain aspects of operation.</w:t>
      </w:r>
    </w:p>
    <w:p w:rsidR="004B71A7" w:rsidRPr="00D077CA" w:rsidRDefault="004B71A7" w:rsidP="004B71A7">
      <w:pPr>
        <w:rPr>
          <w:lang w:val="en-US"/>
        </w:rPr>
      </w:pPr>
    </w:p>
    <w:p w:rsidR="004B71A7" w:rsidRPr="00D077CA" w:rsidRDefault="0083057E" w:rsidP="004B71A7">
      <w:pPr>
        <w:rPr>
          <w:lang w:val="en-US"/>
        </w:rPr>
      </w:pPr>
      <w:r w:rsidRPr="00D077CA">
        <w:rPr>
          <w:lang w:val="en-US"/>
        </w:rPr>
        <w:t>Mr.</w:t>
      </w:r>
      <w:r w:rsidR="004B71A7" w:rsidRPr="00D077CA">
        <w:rPr>
          <w:lang w:val="en-US"/>
        </w:rPr>
        <w:t xml:space="preserve"> </w:t>
      </w:r>
      <w:r w:rsidRPr="00D077CA">
        <w:rPr>
          <w:lang w:val="en-US"/>
        </w:rPr>
        <w:t>Cazelles</w:t>
      </w:r>
      <w:r w:rsidR="004B71A7" w:rsidRPr="00D077CA">
        <w:rPr>
          <w:lang w:val="en-US"/>
        </w:rPr>
        <w:t xml:space="preserve"> indicated that design only certifications posed problems as tenants would pay for a premium that would not materialize.</w:t>
      </w:r>
    </w:p>
    <w:p w:rsidR="004B71A7" w:rsidRPr="00D077CA" w:rsidRDefault="004B71A7" w:rsidP="004B71A7">
      <w:pPr>
        <w:rPr>
          <w:lang w:val="en-US"/>
        </w:rPr>
      </w:pPr>
    </w:p>
    <w:p w:rsidR="004B71A7" w:rsidRPr="00D077CA" w:rsidRDefault="004B71A7" w:rsidP="004B71A7">
      <w:pPr>
        <w:rPr>
          <w:lang w:val="en-US"/>
        </w:rPr>
      </w:pPr>
      <w:r w:rsidRPr="00D077CA">
        <w:rPr>
          <w:lang w:val="en-US"/>
        </w:rPr>
        <w:t xml:space="preserve">New Zealand indicated that there are certification programs based on the performance of the building </w:t>
      </w:r>
      <w:r w:rsidR="00B32336" w:rsidRPr="00D077CA">
        <w:rPr>
          <w:lang w:val="en-US"/>
        </w:rPr>
        <w:t xml:space="preserve">rather than design such as the one being launched on May in New Zealand. This type of certification would give tenants assurance of the actual level of consumption they are paying for. </w:t>
      </w:r>
    </w:p>
    <w:p w:rsidR="00B32336" w:rsidRPr="00D077CA" w:rsidRDefault="00B32336" w:rsidP="004B71A7">
      <w:pPr>
        <w:rPr>
          <w:lang w:val="en-US"/>
        </w:rPr>
      </w:pPr>
    </w:p>
    <w:p w:rsidR="00B32336" w:rsidRPr="00D077CA" w:rsidRDefault="00B32336" w:rsidP="004B71A7">
      <w:pPr>
        <w:rPr>
          <w:lang w:val="en-US"/>
        </w:rPr>
      </w:pPr>
      <w:proofErr w:type="spellStart"/>
      <w:r w:rsidRPr="00D077CA">
        <w:rPr>
          <w:lang w:val="en-US"/>
        </w:rPr>
        <w:t>Dr</w:t>
      </w:r>
      <w:proofErr w:type="spellEnd"/>
      <w:r w:rsidRPr="00D077CA">
        <w:rPr>
          <w:lang w:val="en-US"/>
        </w:rPr>
        <w:t xml:space="preserve"> Bloyd indicated that a previous EGEE&amp;C project looked at Building Performance Contracting. The report can be obtained from the APEC publications website in the link below:</w:t>
      </w:r>
    </w:p>
    <w:p w:rsidR="009657B5" w:rsidRPr="00D077CA" w:rsidRDefault="009657B5" w:rsidP="009657B5">
      <w:pPr>
        <w:rPr>
          <w:lang w:val="en-US"/>
        </w:rPr>
      </w:pPr>
    </w:p>
    <w:p w:rsidR="00B32336" w:rsidRPr="00D077CA" w:rsidRDefault="00B32336" w:rsidP="009657B5">
      <w:pPr>
        <w:rPr>
          <w:lang w:val="en-US"/>
        </w:rPr>
      </w:pPr>
    </w:p>
    <w:p w:rsidR="00540770" w:rsidRPr="00D077CA" w:rsidRDefault="00540770" w:rsidP="00540770">
      <w:pPr>
        <w:rPr>
          <w:b/>
          <w:lang w:val="en-US"/>
        </w:rPr>
      </w:pPr>
      <w:r w:rsidRPr="00D077CA">
        <w:rPr>
          <w:b/>
          <w:lang w:val="en-US"/>
        </w:rPr>
        <w:t>Day 2, Session 4:</w:t>
      </w:r>
      <w:r w:rsidR="002D08C8" w:rsidRPr="00D077CA">
        <w:rPr>
          <w:b/>
          <w:lang w:val="en-US"/>
        </w:rPr>
        <w:t xml:space="preserve"> ESIS and C</w:t>
      </w:r>
      <w:r w:rsidR="00CA0748" w:rsidRPr="00D077CA">
        <w:rPr>
          <w:b/>
          <w:lang w:val="en-US"/>
        </w:rPr>
        <w:t>AST updates</w:t>
      </w:r>
      <w:r w:rsidRPr="00D077CA">
        <w:rPr>
          <w:b/>
          <w:lang w:val="en-US"/>
        </w:rPr>
        <w:t xml:space="preserve"> dialog</w:t>
      </w:r>
      <w:r w:rsidR="00CA0748" w:rsidRPr="00D077CA">
        <w:rPr>
          <w:b/>
          <w:lang w:val="en-US"/>
        </w:rPr>
        <w:t xml:space="preserve"> (</w:t>
      </w:r>
      <w:r w:rsidR="0083057E" w:rsidRPr="00D077CA">
        <w:rPr>
          <w:b/>
          <w:lang w:val="en-US"/>
        </w:rPr>
        <w:t>Ms.</w:t>
      </w:r>
      <w:r w:rsidR="00CA0748" w:rsidRPr="00D077CA">
        <w:rPr>
          <w:b/>
          <w:lang w:val="en-US"/>
        </w:rPr>
        <w:t xml:space="preserve"> Anna </w:t>
      </w:r>
      <w:proofErr w:type="spellStart"/>
      <w:r w:rsidR="00CA0748" w:rsidRPr="00D077CA">
        <w:rPr>
          <w:b/>
          <w:lang w:val="en-US"/>
        </w:rPr>
        <w:t>Lising</w:t>
      </w:r>
      <w:proofErr w:type="spellEnd"/>
      <w:r w:rsidR="00CA0748" w:rsidRPr="00D077CA">
        <w:rPr>
          <w:b/>
          <w:lang w:val="en-US"/>
        </w:rPr>
        <w:t>, CLASP</w:t>
      </w:r>
      <w:r w:rsidR="00DE0915" w:rsidRPr="00D077CA">
        <w:rPr>
          <w:b/>
          <w:lang w:val="en-US"/>
        </w:rPr>
        <w:t>)</w:t>
      </w:r>
    </w:p>
    <w:p w:rsidR="00540770" w:rsidRPr="00D077CA" w:rsidRDefault="00540770" w:rsidP="00540770">
      <w:pPr>
        <w:rPr>
          <w:b/>
          <w:lang w:val="en-US"/>
        </w:rPr>
      </w:pPr>
    </w:p>
    <w:p w:rsidR="002D08C8" w:rsidRPr="00D077CA" w:rsidRDefault="002D08C8" w:rsidP="002D08C8">
      <w:pPr>
        <w:rPr>
          <w:lang w:val="en-US"/>
        </w:rPr>
      </w:pPr>
      <w:r w:rsidRPr="00D077CA">
        <w:rPr>
          <w:lang w:val="en-US"/>
        </w:rPr>
        <w:t xml:space="preserve">A representative from the Collaborative </w:t>
      </w:r>
      <w:r w:rsidR="00426E93" w:rsidRPr="00D077CA">
        <w:rPr>
          <w:lang w:val="en-US"/>
        </w:rPr>
        <w:t>Labeling</w:t>
      </w:r>
      <w:r w:rsidRPr="00D077CA">
        <w:rPr>
          <w:lang w:val="en-US"/>
        </w:rPr>
        <w:t xml:space="preserve"> and Appliance Standards Program (CLASP)</w:t>
      </w:r>
      <w:r w:rsidRPr="00D077CA">
        <w:rPr>
          <w:rStyle w:val="FootnoteReference"/>
          <w:lang w:val="en-US"/>
        </w:rPr>
        <w:footnoteReference w:id="2"/>
      </w:r>
      <w:r w:rsidRPr="00D077CA">
        <w:rPr>
          <w:lang w:val="en-US"/>
        </w:rPr>
        <w:t xml:space="preserve"> updated the group on key developments relating to ESIS and CAST.  CLASP manages the ESIS database and CAST initiative on EGEE&amp;C’s behalf and is a SEAD operating agent.</w:t>
      </w:r>
    </w:p>
    <w:p w:rsidR="002D08C8" w:rsidRPr="00D077CA" w:rsidRDefault="002D08C8" w:rsidP="002D08C8">
      <w:pPr>
        <w:rPr>
          <w:lang w:val="en-US"/>
        </w:rPr>
      </w:pPr>
    </w:p>
    <w:p w:rsidR="002D08C8" w:rsidRPr="00D077CA" w:rsidRDefault="002D08C8" w:rsidP="002D08C8">
      <w:pPr>
        <w:spacing w:after="120"/>
        <w:rPr>
          <w:lang w:val="en-US"/>
        </w:rPr>
      </w:pPr>
      <w:r w:rsidRPr="00D077CA">
        <w:rPr>
          <w:lang w:val="en-US"/>
        </w:rPr>
        <w:t xml:space="preserve">APEC ESIS is an energy efficiency standards and </w:t>
      </w:r>
      <w:r w:rsidR="00F310EB" w:rsidRPr="00D077CA">
        <w:rPr>
          <w:lang w:val="en-US"/>
        </w:rPr>
        <w:t>labeling</w:t>
      </w:r>
      <w:r w:rsidRPr="00D077CA">
        <w:rPr>
          <w:lang w:val="en-US"/>
        </w:rPr>
        <w:t xml:space="preserve"> database for APEC economies which is integrated into CLASP’s global standards and </w:t>
      </w:r>
      <w:r w:rsidR="00F310EB" w:rsidRPr="00D077CA">
        <w:rPr>
          <w:lang w:val="en-US"/>
        </w:rPr>
        <w:t>labeling</w:t>
      </w:r>
      <w:r w:rsidRPr="00D077CA">
        <w:rPr>
          <w:lang w:val="en-US"/>
        </w:rPr>
        <w:t xml:space="preserve"> database is available from the following link (</w:t>
      </w:r>
      <w:hyperlink r:id="rId13" w:history="1">
        <w:r w:rsidRPr="00D077CA">
          <w:rPr>
            <w:rStyle w:val="Hyperlink"/>
            <w:lang w:val="en-US"/>
          </w:rPr>
          <w:t>http://www.apec-esis.org/</w:t>
        </w:r>
      </w:hyperlink>
      <w:r w:rsidRPr="00D077CA">
        <w:rPr>
          <w:lang w:val="en-US"/>
        </w:rPr>
        <w:t xml:space="preserve">).  </w:t>
      </w:r>
    </w:p>
    <w:p w:rsidR="002D08C8" w:rsidRPr="00D077CA" w:rsidRDefault="002D08C8" w:rsidP="002D08C8">
      <w:pPr>
        <w:rPr>
          <w:lang w:val="en-US"/>
        </w:rPr>
      </w:pPr>
      <w:r w:rsidRPr="00D077CA">
        <w:rPr>
          <w:lang w:val="en-US"/>
        </w:rPr>
        <w:t xml:space="preserve">It was noted that CLASP has now completed the APEC economy updates. CLASP has also added non-APEC economies with new S&amp;L programs to the database including Bangladesh, Kenya, Iran, Israel, Jordan, Nigeria, Pakistan, and Turkey. The database now covers 47 economies, which collectively account for 91% of world energy consumption. </w:t>
      </w:r>
    </w:p>
    <w:p w:rsidR="00D436FF" w:rsidRPr="00D077CA" w:rsidRDefault="00D436FF" w:rsidP="002D08C8">
      <w:pPr>
        <w:rPr>
          <w:lang w:val="en-US"/>
        </w:rPr>
      </w:pPr>
      <w:r w:rsidRPr="00D077CA">
        <w:rPr>
          <w:lang w:val="en-US"/>
        </w:rPr>
        <w:t xml:space="preserve">CLASP reminded the group of the ESIS funding, which is currently covered through the Super-efficient Equipment and Appliance Deployment (SEAD) initiative of the clean energy ministerial. This funding covers the hosting and maintenance of the webpage, economy updates to the database, and CLASP’s role as ESIS secretariat and attendance to APEC meetings. </w:t>
      </w:r>
    </w:p>
    <w:p w:rsidR="00D436FF" w:rsidRPr="00D077CA" w:rsidRDefault="00D436FF" w:rsidP="002D08C8">
      <w:pPr>
        <w:rPr>
          <w:lang w:val="en-US"/>
        </w:rPr>
      </w:pPr>
    </w:p>
    <w:p w:rsidR="00D436FF" w:rsidRPr="00D077CA" w:rsidRDefault="00D436FF" w:rsidP="002D08C8">
      <w:pPr>
        <w:rPr>
          <w:lang w:val="en-US"/>
        </w:rPr>
      </w:pPr>
      <w:r w:rsidRPr="00D077CA">
        <w:rPr>
          <w:lang w:val="en-US"/>
        </w:rPr>
        <w:t>Question: What information regarding testing and enforcing is included in ESIS</w:t>
      </w:r>
    </w:p>
    <w:p w:rsidR="00D436FF" w:rsidRPr="00D077CA" w:rsidRDefault="00D436FF" w:rsidP="002D08C8">
      <w:pPr>
        <w:rPr>
          <w:lang w:val="en-US"/>
        </w:rPr>
      </w:pPr>
      <w:r w:rsidRPr="00D077CA">
        <w:rPr>
          <w:lang w:val="en-US"/>
        </w:rPr>
        <w:t>Answer: ESIS do</w:t>
      </w:r>
      <w:r w:rsidR="00674B56" w:rsidRPr="00D077CA">
        <w:rPr>
          <w:lang w:val="en-US"/>
        </w:rPr>
        <w:t>e</w:t>
      </w:r>
      <w:r w:rsidRPr="00D077CA">
        <w:rPr>
          <w:lang w:val="en-US"/>
        </w:rPr>
        <w:t>s not currently include this information but there is a CAST project underway that aims to include this information on the database.</w:t>
      </w:r>
    </w:p>
    <w:p w:rsidR="002D08C8" w:rsidRPr="00D077CA" w:rsidRDefault="002D08C8" w:rsidP="002D08C8">
      <w:pPr>
        <w:rPr>
          <w:i/>
          <w:lang w:val="en-US"/>
        </w:rPr>
      </w:pPr>
    </w:p>
    <w:p w:rsidR="00EA4656" w:rsidRPr="00D077CA" w:rsidRDefault="00EA4656" w:rsidP="002D08C8">
      <w:pPr>
        <w:rPr>
          <w:i/>
          <w:lang w:val="en-US"/>
        </w:rPr>
      </w:pPr>
      <w:r w:rsidRPr="00D077CA">
        <w:rPr>
          <w:i/>
          <w:lang w:val="en-US"/>
        </w:rPr>
        <w:t>CAST is an initiative that aims to promote harmonized testing procedures</w:t>
      </w:r>
      <w:r w:rsidR="00CF4618" w:rsidRPr="00D077CA">
        <w:rPr>
          <w:i/>
          <w:lang w:val="en-US"/>
        </w:rPr>
        <w:t xml:space="preserve"> through the</w:t>
      </w:r>
      <w:r w:rsidRPr="00D077CA">
        <w:rPr>
          <w:i/>
          <w:lang w:val="en-US"/>
        </w:rPr>
        <w:t xml:space="preserve"> support</w:t>
      </w:r>
      <w:r w:rsidR="00CF4618" w:rsidRPr="00D077CA">
        <w:rPr>
          <w:i/>
          <w:lang w:val="en-US"/>
        </w:rPr>
        <w:t xml:space="preserve"> of aligned energy efficiency standards and labels in APEC economies. CAST achieves this goal through funding project that progress its agenda. </w:t>
      </w:r>
    </w:p>
    <w:p w:rsidR="00CF4618" w:rsidRPr="00D077CA" w:rsidRDefault="00CF4618" w:rsidP="002D08C8">
      <w:pPr>
        <w:rPr>
          <w:i/>
          <w:lang w:val="en-US"/>
        </w:rPr>
      </w:pPr>
    </w:p>
    <w:p w:rsidR="00CF4618" w:rsidRPr="00D077CA" w:rsidRDefault="00CF4618" w:rsidP="002D08C8">
      <w:pPr>
        <w:rPr>
          <w:i/>
          <w:lang w:val="en-US"/>
        </w:rPr>
      </w:pPr>
      <w:r w:rsidRPr="00D077CA">
        <w:rPr>
          <w:i/>
          <w:lang w:val="en-US"/>
        </w:rPr>
        <w:t>There are two APEC – CAST projects currently in progress:</w:t>
      </w:r>
    </w:p>
    <w:p w:rsidR="00CF4618" w:rsidRPr="00D077CA" w:rsidRDefault="00CF4618" w:rsidP="00CF4618">
      <w:pPr>
        <w:pStyle w:val="ListParagraph"/>
        <w:numPr>
          <w:ilvl w:val="0"/>
          <w:numId w:val="30"/>
        </w:numPr>
        <w:rPr>
          <w:i/>
          <w:lang w:val="en-US"/>
        </w:rPr>
      </w:pPr>
      <w:r w:rsidRPr="00D077CA">
        <w:rPr>
          <w:i/>
          <w:lang w:val="en-US"/>
        </w:rPr>
        <w:t>Study of repair best practices and energy efficiency improvement potential through repair of electric motors. Proposed by the China National Institute of Standardization</w:t>
      </w:r>
    </w:p>
    <w:p w:rsidR="00CF4618" w:rsidRPr="00D077CA" w:rsidRDefault="00CF4618" w:rsidP="00CF4618">
      <w:pPr>
        <w:pStyle w:val="ListParagraph"/>
        <w:numPr>
          <w:ilvl w:val="0"/>
          <w:numId w:val="30"/>
        </w:numPr>
        <w:rPr>
          <w:i/>
          <w:lang w:val="en-US"/>
        </w:rPr>
      </w:pPr>
      <w:r w:rsidRPr="00D077CA">
        <w:rPr>
          <w:i/>
          <w:lang w:val="en-US"/>
        </w:rPr>
        <w:t>Evaluation and initial draft of harmonizes test methods and level definitions for heat pump water heaters. Proposed by the Australia Department of Climate Change and Energy Efficiency (DCCEE)</w:t>
      </w:r>
    </w:p>
    <w:p w:rsidR="00CF4618" w:rsidRPr="00D077CA" w:rsidRDefault="00CF4618" w:rsidP="00CF4618">
      <w:pPr>
        <w:rPr>
          <w:i/>
          <w:lang w:val="en-US"/>
        </w:rPr>
      </w:pPr>
    </w:p>
    <w:p w:rsidR="00CF4618" w:rsidRPr="00D077CA" w:rsidRDefault="00CF4618" w:rsidP="00CF4618">
      <w:pPr>
        <w:rPr>
          <w:i/>
          <w:lang w:val="en-US"/>
        </w:rPr>
      </w:pPr>
      <w:r w:rsidRPr="00D077CA">
        <w:rPr>
          <w:i/>
          <w:lang w:val="en-US"/>
        </w:rPr>
        <w:t xml:space="preserve">Both </w:t>
      </w:r>
      <w:r w:rsidR="0083057E" w:rsidRPr="00D077CA">
        <w:rPr>
          <w:i/>
          <w:lang w:val="en-US"/>
        </w:rPr>
        <w:t>projects</w:t>
      </w:r>
      <w:r w:rsidRPr="00D077CA">
        <w:rPr>
          <w:i/>
          <w:lang w:val="en-US"/>
        </w:rPr>
        <w:t xml:space="preserve"> are progressing well. For further details please refer to the slides from the presentation. </w:t>
      </w:r>
    </w:p>
    <w:p w:rsidR="002D08C8" w:rsidRPr="00D077CA" w:rsidRDefault="002D08C8" w:rsidP="002D08C8">
      <w:pPr>
        <w:rPr>
          <w:i/>
          <w:lang w:val="en-US"/>
        </w:rPr>
      </w:pPr>
    </w:p>
    <w:p w:rsidR="002D08C8" w:rsidRPr="00D077CA" w:rsidRDefault="001D5A3D" w:rsidP="00540770">
      <w:pPr>
        <w:rPr>
          <w:lang w:val="en-US"/>
        </w:rPr>
      </w:pPr>
      <w:r w:rsidRPr="00D077CA">
        <w:rPr>
          <w:lang w:val="en-US"/>
        </w:rPr>
        <w:t>Questions:</w:t>
      </w:r>
    </w:p>
    <w:p w:rsidR="001D5A3D" w:rsidRPr="00D077CA" w:rsidRDefault="001D5A3D" w:rsidP="00540770">
      <w:pPr>
        <w:rPr>
          <w:lang w:val="en-US"/>
        </w:rPr>
      </w:pPr>
      <w:r w:rsidRPr="00D077CA">
        <w:rPr>
          <w:lang w:val="en-US"/>
        </w:rPr>
        <w:t>How do the CAST projects work?</w:t>
      </w:r>
    </w:p>
    <w:p w:rsidR="001D5A3D" w:rsidRPr="00D077CA" w:rsidRDefault="001D5A3D" w:rsidP="00540770">
      <w:pPr>
        <w:rPr>
          <w:lang w:val="en-US"/>
        </w:rPr>
      </w:pPr>
      <w:r w:rsidRPr="00D077CA">
        <w:rPr>
          <w:lang w:val="en-US"/>
        </w:rPr>
        <w:t>Answer: Economies propose projects and CLASP will work with the economy to develop a full business case.  Once the project is approved CLASP will manage the delivery of the project with the involvement of key stakeholders for decision making.</w:t>
      </w:r>
    </w:p>
    <w:p w:rsidR="001D5A3D" w:rsidRPr="00D077CA" w:rsidRDefault="001D5A3D" w:rsidP="00540770">
      <w:pPr>
        <w:rPr>
          <w:lang w:val="en-US"/>
        </w:rPr>
      </w:pPr>
    </w:p>
    <w:p w:rsidR="001D5A3D" w:rsidRPr="00D077CA" w:rsidRDefault="001D5A3D" w:rsidP="00540770">
      <w:pPr>
        <w:rPr>
          <w:lang w:val="en-US"/>
        </w:rPr>
      </w:pPr>
      <w:r w:rsidRPr="00D077CA">
        <w:rPr>
          <w:lang w:val="en-US"/>
        </w:rPr>
        <w:t xml:space="preserve">A comment was made the CLASP process for project funding and delivery are much more efficient than the current APEC process as the time required from proposal to project </w:t>
      </w:r>
      <w:bookmarkStart w:id="0" w:name="_GoBack"/>
      <w:bookmarkEnd w:id="0"/>
      <w:r w:rsidRPr="00D077CA">
        <w:rPr>
          <w:lang w:val="en-US"/>
        </w:rPr>
        <w:t xml:space="preserve">initiation is much shorter. </w:t>
      </w:r>
    </w:p>
    <w:p w:rsidR="001D5A3D" w:rsidRPr="00D077CA" w:rsidRDefault="001D5A3D" w:rsidP="00540770">
      <w:pPr>
        <w:rPr>
          <w:b/>
          <w:lang w:val="en-US"/>
        </w:rPr>
      </w:pPr>
    </w:p>
    <w:p w:rsidR="001D5A3D" w:rsidRPr="00D077CA" w:rsidRDefault="001D5A3D" w:rsidP="00540770">
      <w:pPr>
        <w:rPr>
          <w:b/>
          <w:lang w:val="en-US"/>
        </w:rPr>
      </w:pPr>
    </w:p>
    <w:p w:rsidR="00CA0748" w:rsidRPr="006220BE" w:rsidRDefault="00CA0748" w:rsidP="00CA0748">
      <w:pPr>
        <w:rPr>
          <w:b/>
          <w:lang w:val="en-US"/>
        </w:rPr>
      </w:pPr>
      <w:r w:rsidRPr="006220BE">
        <w:rPr>
          <w:b/>
          <w:lang w:val="en-US"/>
        </w:rPr>
        <w:t>Day 2, Session 4: PREE and CEEDS dialog (</w:t>
      </w:r>
      <w:r w:rsidR="0083057E" w:rsidRPr="006220BE">
        <w:rPr>
          <w:b/>
          <w:lang w:val="en-US"/>
        </w:rPr>
        <w:t>Mr.</w:t>
      </w:r>
      <w:r w:rsidRPr="006220BE">
        <w:rPr>
          <w:b/>
          <w:lang w:val="en-US"/>
        </w:rPr>
        <w:t xml:space="preserve"> </w:t>
      </w:r>
      <w:proofErr w:type="spellStart"/>
      <w:r w:rsidRPr="006220BE">
        <w:rPr>
          <w:b/>
          <w:lang w:val="en-US"/>
        </w:rPr>
        <w:t>Kazumoto</w:t>
      </w:r>
      <w:proofErr w:type="spellEnd"/>
      <w:r w:rsidRPr="006220BE">
        <w:rPr>
          <w:b/>
          <w:lang w:val="en-US"/>
        </w:rPr>
        <w:t xml:space="preserve"> </w:t>
      </w:r>
      <w:proofErr w:type="spellStart"/>
      <w:r w:rsidRPr="006220BE">
        <w:rPr>
          <w:b/>
          <w:lang w:val="en-US"/>
        </w:rPr>
        <w:t>Irie</w:t>
      </w:r>
      <w:proofErr w:type="spellEnd"/>
      <w:r w:rsidRPr="006220BE">
        <w:rPr>
          <w:b/>
          <w:lang w:val="en-US"/>
        </w:rPr>
        <w:t>, APERC)</w:t>
      </w:r>
    </w:p>
    <w:p w:rsidR="001D5A3D" w:rsidRPr="00D077CA" w:rsidRDefault="001D5A3D" w:rsidP="008020F4">
      <w:pPr>
        <w:rPr>
          <w:lang w:val="en-US"/>
        </w:rPr>
      </w:pPr>
    </w:p>
    <w:p w:rsidR="001D5A3D" w:rsidRPr="00D077CA" w:rsidRDefault="001D5A3D" w:rsidP="008020F4">
      <w:pPr>
        <w:rPr>
          <w:lang w:val="en-US"/>
        </w:rPr>
      </w:pPr>
      <w:r w:rsidRPr="00D077CA">
        <w:rPr>
          <w:lang w:val="en-US"/>
        </w:rPr>
        <w:t xml:space="preserve">In this session </w:t>
      </w:r>
      <w:r w:rsidR="0083057E" w:rsidRPr="00D077CA">
        <w:rPr>
          <w:lang w:val="en-US"/>
        </w:rPr>
        <w:t>Mr.</w:t>
      </w:r>
      <w:r w:rsidRPr="00D077CA">
        <w:rPr>
          <w:lang w:val="en-US"/>
        </w:rPr>
        <w:t xml:space="preserve"> </w:t>
      </w:r>
      <w:proofErr w:type="spellStart"/>
      <w:r w:rsidRPr="00D077CA">
        <w:rPr>
          <w:lang w:val="en-US"/>
        </w:rPr>
        <w:t>Kazumoto</w:t>
      </w:r>
      <w:proofErr w:type="spellEnd"/>
      <w:r w:rsidRPr="00D077CA">
        <w:rPr>
          <w:lang w:val="en-US"/>
        </w:rPr>
        <w:t xml:space="preserve"> </w:t>
      </w:r>
      <w:proofErr w:type="spellStart"/>
      <w:r w:rsidRPr="00D077CA">
        <w:rPr>
          <w:lang w:val="en-US"/>
        </w:rPr>
        <w:t>Irie</w:t>
      </w:r>
      <w:proofErr w:type="spellEnd"/>
      <w:r w:rsidR="00744105" w:rsidRPr="00D077CA">
        <w:rPr>
          <w:lang w:val="en-US"/>
        </w:rPr>
        <w:t xml:space="preserve"> provided an overview of the key cooperative activities in APERC:</w:t>
      </w:r>
    </w:p>
    <w:p w:rsidR="00744105" w:rsidRPr="00D077CA" w:rsidRDefault="00744105" w:rsidP="00744105">
      <w:pPr>
        <w:pStyle w:val="ListParagraph"/>
        <w:numPr>
          <w:ilvl w:val="0"/>
          <w:numId w:val="31"/>
        </w:numPr>
        <w:rPr>
          <w:lang w:val="en-US"/>
        </w:rPr>
      </w:pPr>
      <w:r w:rsidRPr="00D077CA">
        <w:rPr>
          <w:lang w:val="en-US"/>
        </w:rPr>
        <w:t>Peers Review on Energy Efficiency (PREE)</w:t>
      </w:r>
    </w:p>
    <w:p w:rsidR="00744105" w:rsidRPr="00D077CA" w:rsidRDefault="00744105" w:rsidP="00744105">
      <w:pPr>
        <w:pStyle w:val="ListParagraph"/>
        <w:numPr>
          <w:ilvl w:val="0"/>
          <w:numId w:val="31"/>
        </w:numPr>
        <w:rPr>
          <w:lang w:val="en-US"/>
        </w:rPr>
      </w:pPr>
      <w:r w:rsidRPr="00D077CA">
        <w:rPr>
          <w:lang w:val="en-US"/>
        </w:rPr>
        <w:t>Cooperative Energy Efficiency Design for Sustainability (CEEDS)</w:t>
      </w:r>
    </w:p>
    <w:p w:rsidR="00744105" w:rsidRPr="00D077CA" w:rsidRDefault="00744105" w:rsidP="00744105">
      <w:pPr>
        <w:rPr>
          <w:lang w:val="en-US"/>
        </w:rPr>
      </w:pPr>
    </w:p>
    <w:p w:rsidR="00744105" w:rsidRPr="00D077CA" w:rsidRDefault="00744105" w:rsidP="00744105">
      <w:pPr>
        <w:rPr>
          <w:lang w:val="en-US"/>
        </w:rPr>
      </w:pPr>
      <w:r w:rsidRPr="00D077CA">
        <w:rPr>
          <w:lang w:val="en-US"/>
        </w:rPr>
        <w:t xml:space="preserve">These activities have the general objectives of providing a platform for improve energy efficiency policy design and the sharing of experiences with developing economies. Up until now APERC would carry out 2 PREEs during a year and carry out 2 CEEDS workshops. </w:t>
      </w:r>
    </w:p>
    <w:p w:rsidR="00744105" w:rsidRPr="00D077CA" w:rsidRDefault="00744105" w:rsidP="00744105">
      <w:pPr>
        <w:rPr>
          <w:b/>
          <w:lang w:val="en-US"/>
        </w:rPr>
      </w:pPr>
    </w:p>
    <w:p w:rsidR="00C93B0F" w:rsidRPr="00D077CA" w:rsidRDefault="00C93B0F" w:rsidP="00744105">
      <w:pPr>
        <w:rPr>
          <w:lang w:val="en-US"/>
        </w:rPr>
      </w:pPr>
      <w:r w:rsidRPr="00D077CA">
        <w:rPr>
          <w:lang w:val="en-US"/>
        </w:rPr>
        <w:t>In recent years the increasing load on APERC has not been coupled with resources to carry the extra activities resulting in considerable strain. To address this, APERC is proposing to reduce the number of PREE and CEEDS from 2 to 1 per year</w:t>
      </w:r>
    </w:p>
    <w:p w:rsidR="005E40CC" w:rsidRPr="00D077CA" w:rsidRDefault="005E40CC" w:rsidP="008020F4">
      <w:pPr>
        <w:rPr>
          <w:b/>
          <w:lang w:val="en-US"/>
        </w:rPr>
      </w:pPr>
    </w:p>
    <w:p w:rsidR="00C93B0F" w:rsidRPr="00D077CA" w:rsidRDefault="00C93B0F" w:rsidP="008020F4">
      <w:pPr>
        <w:rPr>
          <w:lang w:val="en-US"/>
        </w:rPr>
      </w:pPr>
      <w:r w:rsidRPr="00D077CA">
        <w:rPr>
          <w:lang w:val="en-US"/>
        </w:rPr>
        <w:t xml:space="preserve">For more details on the proposals, please refer to the slides of the presentation. </w:t>
      </w:r>
    </w:p>
    <w:p w:rsidR="00C02B6B" w:rsidRPr="00D077CA" w:rsidRDefault="00C93B0F" w:rsidP="008020F4">
      <w:pPr>
        <w:rPr>
          <w:b/>
          <w:lang w:val="en-US"/>
        </w:rPr>
      </w:pPr>
      <w:r w:rsidRPr="00D077CA">
        <w:rPr>
          <w:lang w:val="en-US"/>
        </w:rPr>
        <w:t xml:space="preserve">The </w:t>
      </w:r>
      <w:r w:rsidR="005E40CC" w:rsidRPr="00D077CA">
        <w:rPr>
          <w:lang w:val="en-US"/>
        </w:rPr>
        <w:t xml:space="preserve">US </w:t>
      </w:r>
      <w:r w:rsidRPr="00D077CA">
        <w:rPr>
          <w:lang w:val="en-US"/>
        </w:rPr>
        <w:t>s</w:t>
      </w:r>
      <w:r w:rsidR="005E40CC" w:rsidRPr="00D077CA">
        <w:rPr>
          <w:lang w:val="en-US"/>
        </w:rPr>
        <w:t>upport</w:t>
      </w:r>
      <w:r w:rsidRPr="00D077CA">
        <w:rPr>
          <w:lang w:val="en-US"/>
        </w:rPr>
        <w:t>ed</w:t>
      </w:r>
      <w:r w:rsidR="005E40CC" w:rsidRPr="00D077CA">
        <w:rPr>
          <w:lang w:val="en-US"/>
        </w:rPr>
        <w:t xml:space="preserve"> th</w:t>
      </w:r>
      <w:r w:rsidR="00745A11" w:rsidRPr="00D077CA">
        <w:rPr>
          <w:lang w:val="en-US"/>
        </w:rPr>
        <w:t xml:space="preserve">e </w:t>
      </w:r>
      <w:r w:rsidRPr="00D077CA">
        <w:rPr>
          <w:lang w:val="en-US"/>
        </w:rPr>
        <w:t>proposal and further suggested that CEEDS workshops</w:t>
      </w:r>
      <w:r w:rsidR="005E40CC" w:rsidRPr="00D077CA">
        <w:rPr>
          <w:lang w:val="en-US"/>
        </w:rPr>
        <w:t xml:space="preserve"> </w:t>
      </w:r>
      <w:r w:rsidRPr="00D077CA">
        <w:rPr>
          <w:lang w:val="en-US"/>
        </w:rPr>
        <w:t>c</w:t>
      </w:r>
      <w:r w:rsidR="005E40CC" w:rsidRPr="00D077CA">
        <w:rPr>
          <w:lang w:val="en-US"/>
        </w:rPr>
        <w:t>ould be coordinated with SOM meetings</w:t>
      </w:r>
      <w:r w:rsidRPr="00D077CA">
        <w:rPr>
          <w:lang w:val="en-US"/>
        </w:rPr>
        <w:t xml:space="preserve"> t</w:t>
      </w:r>
      <w:r w:rsidR="00C02B6B" w:rsidRPr="00D077CA">
        <w:rPr>
          <w:lang w:val="en-US"/>
        </w:rPr>
        <w:t>o leverage on the hig</w:t>
      </w:r>
      <w:r w:rsidRPr="00D077CA">
        <w:rPr>
          <w:lang w:val="en-US"/>
        </w:rPr>
        <w:t>h</w:t>
      </w:r>
      <w:r w:rsidR="00C02B6B" w:rsidRPr="00D077CA">
        <w:rPr>
          <w:lang w:val="en-US"/>
        </w:rPr>
        <w:t xml:space="preserve">er level of attendance </w:t>
      </w:r>
      <w:r w:rsidRPr="00D077CA">
        <w:rPr>
          <w:lang w:val="en-US"/>
        </w:rPr>
        <w:t>i</w:t>
      </w:r>
      <w:r w:rsidR="00C02B6B" w:rsidRPr="00D077CA">
        <w:rPr>
          <w:lang w:val="en-US"/>
        </w:rPr>
        <w:t>n terms of numbers and seniority of officials. This will be particularly relevant if the topics of the APERC workshop have an amount of overlap with topics of the interest to EGEEC.</w:t>
      </w:r>
      <w:r w:rsidR="00C02B6B" w:rsidRPr="00D077CA">
        <w:rPr>
          <w:b/>
          <w:lang w:val="en-US"/>
        </w:rPr>
        <w:t xml:space="preserve"> </w:t>
      </w:r>
    </w:p>
    <w:p w:rsidR="00C02B6B" w:rsidRPr="00D077CA" w:rsidRDefault="00C02B6B" w:rsidP="008020F4">
      <w:pPr>
        <w:rPr>
          <w:lang w:val="en-US"/>
        </w:rPr>
      </w:pPr>
    </w:p>
    <w:p w:rsidR="00C02B6B" w:rsidRPr="00D077CA" w:rsidRDefault="00C93B0F" w:rsidP="008020F4">
      <w:pPr>
        <w:rPr>
          <w:lang w:val="en-US"/>
        </w:rPr>
      </w:pPr>
      <w:r w:rsidRPr="00D077CA">
        <w:rPr>
          <w:lang w:val="en-US"/>
        </w:rPr>
        <w:lastRenderedPageBreak/>
        <w:t xml:space="preserve">The chair of the group agreed </w:t>
      </w:r>
      <w:r w:rsidR="00C02B6B" w:rsidRPr="00D077CA">
        <w:rPr>
          <w:lang w:val="en-US"/>
        </w:rPr>
        <w:t xml:space="preserve">to follow up with EWG </w:t>
      </w:r>
      <w:r w:rsidR="00426E93" w:rsidRPr="00D077CA">
        <w:rPr>
          <w:lang w:val="en-US"/>
        </w:rPr>
        <w:t>secretariat to</w:t>
      </w:r>
      <w:r w:rsidR="00DF1F04" w:rsidRPr="00D077CA">
        <w:rPr>
          <w:lang w:val="en-US"/>
        </w:rPr>
        <w:t xml:space="preserve"> </w:t>
      </w:r>
      <w:r w:rsidR="00426E93" w:rsidRPr="00D077CA">
        <w:rPr>
          <w:lang w:val="en-US"/>
        </w:rPr>
        <w:t>assess the</w:t>
      </w:r>
      <w:r w:rsidR="00DF1F04" w:rsidRPr="00D077CA">
        <w:rPr>
          <w:lang w:val="en-US"/>
        </w:rPr>
        <w:t xml:space="preserve"> viability of this coordinated approach. </w:t>
      </w:r>
    </w:p>
    <w:p w:rsidR="00C02B6B" w:rsidRPr="00D077CA" w:rsidRDefault="00C02B6B" w:rsidP="008020F4">
      <w:pPr>
        <w:rPr>
          <w:lang w:val="en-US"/>
        </w:rPr>
      </w:pPr>
    </w:p>
    <w:p w:rsidR="00C02B6B" w:rsidRPr="00D077CA" w:rsidRDefault="00C02B6B" w:rsidP="008020F4">
      <w:pPr>
        <w:rPr>
          <w:lang w:val="en-US"/>
        </w:rPr>
      </w:pPr>
      <w:r w:rsidRPr="00D077CA">
        <w:rPr>
          <w:lang w:val="en-US"/>
        </w:rPr>
        <w:t>The EGEE</w:t>
      </w:r>
      <w:r w:rsidR="00FB5A19" w:rsidRPr="00D077CA">
        <w:rPr>
          <w:lang w:val="en-US"/>
        </w:rPr>
        <w:t>&amp;</w:t>
      </w:r>
      <w:r w:rsidRPr="00D077CA">
        <w:rPr>
          <w:lang w:val="en-US"/>
        </w:rPr>
        <w:t xml:space="preserve">C </w:t>
      </w:r>
      <w:r w:rsidR="00FB5A19" w:rsidRPr="00D077CA">
        <w:rPr>
          <w:lang w:val="en-US"/>
        </w:rPr>
        <w:t xml:space="preserve">participants </w:t>
      </w:r>
      <w:r w:rsidRPr="00D077CA">
        <w:rPr>
          <w:lang w:val="en-US"/>
        </w:rPr>
        <w:t xml:space="preserve">demonstrated general agreement to the proposal and APERC will start follow up of the changes including discussion with EWG approval, and coordination of the logistical issues that need to be arranged to </w:t>
      </w:r>
      <w:r w:rsidR="00FB5A19" w:rsidRPr="00D077CA">
        <w:rPr>
          <w:lang w:val="en-US"/>
        </w:rPr>
        <w:t>synchronize</w:t>
      </w:r>
      <w:r w:rsidRPr="00D077CA">
        <w:rPr>
          <w:lang w:val="en-US"/>
        </w:rPr>
        <w:t xml:space="preserve"> with SOM. </w:t>
      </w:r>
    </w:p>
    <w:p w:rsidR="00C221C9" w:rsidRPr="00D077CA" w:rsidRDefault="00C221C9" w:rsidP="008020F4">
      <w:pPr>
        <w:rPr>
          <w:lang w:val="en-US"/>
        </w:rPr>
      </w:pPr>
    </w:p>
    <w:p w:rsidR="00E43F46" w:rsidRPr="00D077CA" w:rsidRDefault="00B83B3B" w:rsidP="008020F4">
      <w:pPr>
        <w:rPr>
          <w:b/>
          <w:lang w:val="en-US"/>
        </w:rPr>
      </w:pPr>
      <w:r w:rsidRPr="00D077CA">
        <w:rPr>
          <w:b/>
          <w:lang w:val="en-US"/>
        </w:rPr>
        <w:t>Day 2, Session</w:t>
      </w:r>
      <w:r w:rsidR="00DE0915" w:rsidRPr="00D077CA">
        <w:rPr>
          <w:b/>
          <w:lang w:val="en-US"/>
        </w:rPr>
        <w:t>5</w:t>
      </w:r>
      <w:r w:rsidRPr="00D077CA">
        <w:rPr>
          <w:b/>
          <w:lang w:val="en-US"/>
        </w:rPr>
        <w:t>: EGEEC project submissions 201</w:t>
      </w:r>
      <w:r w:rsidR="00C05130" w:rsidRPr="00D077CA">
        <w:rPr>
          <w:b/>
          <w:lang w:val="en-US"/>
        </w:rPr>
        <w:t>3</w:t>
      </w:r>
    </w:p>
    <w:p w:rsidR="00B83B3B" w:rsidRPr="00D077CA" w:rsidRDefault="00B83B3B" w:rsidP="008020F4">
      <w:pPr>
        <w:rPr>
          <w:lang w:val="en-US"/>
        </w:rPr>
      </w:pPr>
    </w:p>
    <w:p w:rsidR="00C02B6B" w:rsidRPr="00D077CA" w:rsidRDefault="00C02B6B" w:rsidP="00FB5A19">
      <w:pPr>
        <w:rPr>
          <w:lang w:val="en-US"/>
        </w:rPr>
      </w:pPr>
      <w:r w:rsidRPr="00D077CA">
        <w:rPr>
          <w:lang w:val="en-US"/>
        </w:rPr>
        <w:t xml:space="preserve">Australia socialized a project CN for a project that aims to improve collaboration for compliance with S&amp;L </w:t>
      </w:r>
      <w:r w:rsidR="00FB5A19" w:rsidRPr="00D077CA">
        <w:rPr>
          <w:lang w:val="en-US"/>
        </w:rPr>
        <w:t>programs</w:t>
      </w:r>
      <w:r w:rsidRPr="00D077CA">
        <w:rPr>
          <w:lang w:val="en-US"/>
        </w:rPr>
        <w:t xml:space="preserve"> in the region by setting up a ne</w:t>
      </w:r>
      <w:r w:rsidR="00FB5A19" w:rsidRPr="00D077CA">
        <w:rPr>
          <w:lang w:val="en-US"/>
        </w:rPr>
        <w:t>twork of experts in the region that could benefit from sharing experience. For e</w:t>
      </w:r>
      <w:r w:rsidR="00D72FF9" w:rsidRPr="00D077CA">
        <w:rPr>
          <w:lang w:val="en-US"/>
        </w:rPr>
        <w:t>xample</w:t>
      </w:r>
      <w:r w:rsidR="00FB5A19" w:rsidRPr="00D077CA">
        <w:rPr>
          <w:lang w:val="en-US"/>
        </w:rPr>
        <w:t xml:space="preserve">, in Australia they had experience with a </w:t>
      </w:r>
      <w:r w:rsidR="00D72FF9" w:rsidRPr="00D077CA">
        <w:rPr>
          <w:lang w:val="en-US"/>
        </w:rPr>
        <w:t xml:space="preserve">fridge </w:t>
      </w:r>
      <w:r w:rsidR="00FB5A19" w:rsidRPr="00D077CA">
        <w:rPr>
          <w:lang w:val="en-US"/>
        </w:rPr>
        <w:t>can</w:t>
      </w:r>
      <w:r w:rsidR="00D72FF9" w:rsidRPr="00D077CA">
        <w:rPr>
          <w:lang w:val="en-US"/>
        </w:rPr>
        <w:t xml:space="preserve"> sense</w:t>
      </w:r>
      <w:r w:rsidR="00FB5A19" w:rsidRPr="00D077CA">
        <w:rPr>
          <w:lang w:val="en-US"/>
        </w:rPr>
        <w:t xml:space="preserve"> when it’s being tested</w:t>
      </w:r>
      <w:r w:rsidR="00674B56" w:rsidRPr="00D077CA">
        <w:rPr>
          <w:lang w:val="en-US"/>
        </w:rPr>
        <w:t xml:space="preserve"> </w:t>
      </w:r>
      <w:r w:rsidR="00D72FF9" w:rsidRPr="00D077CA">
        <w:rPr>
          <w:lang w:val="en-US"/>
        </w:rPr>
        <w:t xml:space="preserve">and </w:t>
      </w:r>
      <w:r w:rsidR="00674B56" w:rsidRPr="00D077CA">
        <w:rPr>
          <w:lang w:val="en-US"/>
        </w:rPr>
        <w:t>adjust</w:t>
      </w:r>
      <w:r w:rsidR="00FB5A19" w:rsidRPr="00D077CA">
        <w:rPr>
          <w:lang w:val="en-US"/>
        </w:rPr>
        <w:t xml:space="preserve"> its performance to conform to the regulation</w:t>
      </w:r>
      <w:r w:rsidR="00D72FF9" w:rsidRPr="00D077CA">
        <w:rPr>
          <w:lang w:val="en-US"/>
        </w:rPr>
        <w:t xml:space="preserve">. </w:t>
      </w:r>
    </w:p>
    <w:p w:rsidR="00D72FF9" w:rsidRPr="00D077CA" w:rsidRDefault="00D72FF9" w:rsidP="00FB5A19">
      <w:pPr>
        <w:rPr>
          <w:lang w:val="en-US"/>
        </w:rPr>
      </w:pPr>
    </w:p>
    <w:p w:rsidR="00D72FF9" w:rsidRPr="00D077CA" w:rsidRDefault="00FB5A19" w:rsidP="00FB5A19">
      <w:pPr>
        <w:rPr>
          <w:lang w:val="en-US"/>
        </w:rPr>
      </w:pPr>
      <w:r w:rsidRPr="00D077CA">
        <w:rPr>
          <w:lang w:val="en-US"/>
        </w:rPr>
        <w:t xml:space="preserve">The proposal was well received and the </w:t>
      </w:r>
      <w:r w:rsidR="00D72FF9" w:rsidRPr="00D077CA">
        <w:rPr>
          <w:lang w:val="en-US"/>
        </w:rPr>
        <w:t xml:space="preserve">Secretariat </w:t>
      </w:r>
      <w:r w:rsidRPr="00D077CA">
        <w:rPr>
          <w:lang w:val="en-US"/>
        </w:rPr>
        <w:t>will</w:t>
      </w:r>
      <w:r w:rsidR="00D72FF9" w:rsidRPr="00D077CA">
        <w:rPr>
          <w:lang w:val="en-US"/>
        </w:rPr>
        <w:t xml:space="preserve"> circulate </w:t>
      </w:r>
      <w:r w:rsidRPr="00D077CA">
        <w:rPr>
          <w:lang w:val="en-US"/>
        </w:rPr>
        <w:t xml:space="preserve">the concept note when </w:t>
      </w:r>
      <w:proofErr w:type="gramStart"/>
      <w:r w:rsidRPr="00D077CA">
        <w:rPr>
          <w:lang w:val="en-US"/>
        </w:rPr>
        <w:t>its</w:t>
      </w:r>
      <w:proofErr w:type="gramEnd"/>
      <w:r w:rsidRPr="00D077CA">
        <w:rPr>
          <w:lang w:val="en-US"/>
        </w:rPr>
        <w:t xml:space="preserve"> finalized. </w:t>
      </w:r>
      <w:r w:rsidR="00D72FF9" w:rsidRPr="00D077CA">
        <w:rPr>
          <w:lang w:val="en-US"/>
        </w:rPr>
        <w:t xml:space="preserve"> </w:t>
      </w:r>
    </w:p>
    <w:p w:rsidR="00D72FF9" w:rsidRPr="00D077CA" w:rsidRDefault="00D72FF9" w:rsidP="00FB5A19">
      <w:pPr>
        <w:rPr>
          <w:lang w:val="en-US"/>
        </w:rPr>
      </w:pPr>
    </w:p>
    <w:p w:rsidR="00D72FF9" w:rsidRPr="00D077CA" w:rsidRDefault="0083057E" w:rsidP="00A85575">
      <w:pPr>
        <w:rPr>
          <w:lang w:val="en-US"/>
        </w:rPr>
      </w:pPr>
      <w:r w:rsidRPr="00D077CA">
        <w:rPr>
          <w:lang w:val="en-US"/>
        </w:rPr>
        <w:t>Mr.</w:t>
      </w:r>
      <w:r w:rsidR="00FB5A19" w:rsidRPr="00D077CA">
        <w:rPr>
          <w:lang w:val="en-US"/>
        </w:rPr>
        <w:t xml:space="preserve"> </w:t>
      </w:r>
      <w:r w:rsidR="00D72FF9" w:rsidRPr="00D077CA">
        <w:rPr>
          <w:lang w:val="en-US"/>
        </w:rPr>
        <w:t xml:space="preserve">George </w:t>
      </w:r>
      <w:proofErr w:type="spellStart"/>
      <w:r w:rsidR="00D72FF9" w:rsidRPr="00D077CA">
        <w:rPr>
          <w:lang w:val="en-US"/>
        </w:rPr>
        <w:t>Wakenfield</w:t>
      </w:r>
      <w:proofErr w:type="spellEnd"/>
      <w:r w:rsidR="00FB5A19" w:rsidRPr="00D077CA">
        <w:rPr>
          <w:lang w:val="en-US"/>
        </w:rPr>
        <w:t xml:space="preserve"> from Australia also provided an update on a Smart Appliance Standards for Grid Interoperability </w:t>
      </w:r>
      <w:r w:rsidR="00D72FF9" w:rsidRPr="00D077CA">
        <w:rPr>
          <w:lang w:val="en-US"/>
        </w:rPr>
        <w:t xml:space="preserve">Workshop </w:t>
      </w:r>
      <w:r w:rsidR="00F02F66" w:rsidRPr="00D077CA">
        <w:rPr>
          <w:lang w:val="en-US"/>
        </w:rPr>
        <w:t xml:space="preserve">run in </w:t>
      </w:r>
      <w:r w:rsidR="00D72FF9" w:rsidRPr="00D077CA">
        <w:rPr>
          <w:lang w:val="en-US"/>
        </w:rPr>
        <w:t xml:space="preserve">2011. </w:t>
      </w:r>
      <w:r w:rsidR="00F02F66" w:rsidRPr="00D077CA">
        <w:rPr>
          <w:lang w:val="en-US"/>
        </w:rPr>
        <w:t>In this workshop considerable interest was expressed on a project to develop a permanent to enable dialog in this topic as there was no other international options.</w:t>
      </w:r>
    </w:p>
    <w:p w:rsidR="00F02F66" w:rsidRPr="00D077CA" w:rsidRDefault="00F02F66" w:rsidP="00A85575">
      <w:pPr>
        <w:rPr>
          <w:lang w:val="en-US"/>
        </w:rPr>
      </w:pPr>
    </w:p>
    <w:p w:rsidR="00F02F66" w:rsidRPr="00D077CA" w:rsidRDefault="00F02F66" w:rsidP="00A85575">
      <w:pPr>
        <w:rPr>
          <w:lang w:val="en-US"/>
        </w:rPr>
      </w:pPr>
      <w:r w:rsidRPr="00D077CA">
        <w:rPr>
          <w:lang w:val="en-US"/>
        </w:rPr>
        <w:t>Since then, however, a number of initiatives have arisen including:</w:t>
      </w:r>
    </w:p>
    <w:p w:rsidR="00F02F66" w:rsidRPr="00D077CA" w:rsidRDefault="00F02F66" w:rsidP="00F02F66">
      <w:pPr>
        <w:pStyle w:val="ListParagraph"/>
        <w:numPr>
          <w:ilvl w:val="0"/>
          <w:numId w:val="32"/>
        </w:numPr>
        <w:rPr>
          <w:lang w:val="en-US"/>
        </w:rPr>
      </w:pPr>
      <w:r w:rsidRPr="00D077CA">
        <w:rPr>
          <w:lang w:val="en-US"/>
        </w:rPr>
        <w:t>IEC PC 118 Smart Grid User Interface</w:t>
      </w:r>
    </w:p>
    <w:p w:rsidR="00F02F66" w:rsidRPr="00D077CA" w:rsidRDefault="00F02F66" w:rsidP="00F02F66">
      <w:pPr>
        <w:pStyle w:val="ListParagraph"/>
        <w:numPr>
          <w:ilvl w:val="0"/>
          <w:numId w:val="32"/>
        </w:numPr>
        <w:rPr>
          <w:lang w:val="en-US"/>
        </w:rPr>
      </w:pPr>
      <w:r w:rsidRPr="00D077CA">
        <w:rPr>
          <w:lang w:val="en-US"/>
        </w:rPr>
        <w:t>IEC TC59/WG15 Smart Appliance Interface</w:t>
      </w:r>
    </w:p>
    <w:p w:rsidR="00F02F66" w:rsidRPr="00D077CA" w:rsidRDefault="00F02F66" w:rsidP="00F02F66">
      <w:pPr>
        <w:pStyle w:val="ListParagraph"/>
        <w:numPr>
          <w:ilvl w:val="0"/>
          <w:numId w:val="32"/>
        </w:numPr>
        <w:rPr>
          <w:lang w:val="en-US"/>
        </w:rPr>
      </w:pPr>
      <w:r w:rsidRPr="00D077CA">
        <w:rPr>
          <w:lang w:val="en-US"/>
        </w:rPr>
        <w:t xml:space="preserve">Australia’s proposal to mandate compliance with the AS/NZS4755 standard in demand response interface for selected appliances. </w:t>
      </w:r>
    </w:p>
    <w:p w:rsidR="00D72FF9" w:rsidRPr="00D077CA" w:rsidRDefault="00D72FF9" w:rsidP="00A85575">
      <w:pPr>
        <w:rPr>
          <w:lang w:val="en-US"/>
        </w:rPr>
      </w:pPr>
    </w:p>
    <w:p w:rsidR="00D72FF9" w:rsidRPr="00D077CA" w:rsidRDefault="00F02F66" w:rsidP="00A85575">
      <w:pPr>
        <w:rPr>
          <w:lang w:val="en-US"/>
        </w:rPr>
      </w:pPr>
      <w:r w:rsidRPr="00D077CA">
        <w:rPr>
          <w:lang w:val="en-US"/>
        </w:rPr>
        <w:t xml:space="preserve">This means that the need for the permanent dialog groups is greatly reduced. </w:t>
      </w:r>
    </w:p>
    <w:p w:rsidR="00D72FF9" w:rsidRPr="00D077CA" w:rsidRDefault="00D72FF9" w:rsidP="00A85575">
      <w:pPr>
        <w:rPr>
          <w:b/>
          <w:lang w:val="en-US"/>
        </w:rPr>
      </w:pPr>
    </w:p>
    <w:p w:rsidR="00717D61" w:rsidRPr="00D077CA" w:rsidRDefault="00717D61" w:rsidP="00A85575">
      <w:pPr>
        <w:rPr>
          <w:b/>
          <w:lang w:val="en-US"/>
        </w:rPr>
      </w:pPr>
      <w:r w:rsidRPr="00D077CA">
        <w:rPr>
          <w:b/>
          <w:lang w:val="en-US"/>
        </w:rPr>
        <w:t xml:space="preserve">Day 2, Session </w:t>
      </w:r>
      <w:r w:rsidR="00DE0915" w:rsidRPr="00D077CA">
        <w:rPr>
          <w:b/>
          <w:lang w:val="en-US"/>
        </w:rPr>
        <w:t>6</w:t>
      </w:r>
      <w:r w:rsidRPr="00D077CA">
        <w:rPr>
          <w:b/>
          <w:lang w:val="en-US"/>
        </w:rPr>
        <w:t>: Upcoming events</w:t>
      </w:r>
    </w:p>
    <w:p w:rsidR="00F02F66" w:rsidRPr="00D077CA" w:rsidRDefault="00F02F66" w:rsidP="00A85575">
      <w:pPr>
        <w:rPr>
          <w:lang w:val="en-US"/>
        </w:rPr>
      </w:pPr>
      <w:r w:rsidRPr="00D077CA">
        <w:rPr>
          <w:lang w:val="en-US"/>
        </w:rPr>
        <w:t>A quick summary of EGEE&amp;C related events envisaged so far for the remainder of 2013 include:</w:t>
      </w:r>
    </w:p>
    <w:p w:rsidR="00F02F66" w:rsidRPr="00D077CA" w:rsidRDefault="00F02F66" w:rsidP="00A85575">
      <w:pPr>
        <w:rPr>
          <w:lang w:val="en-US"/>
        </w:rPr>
      </w:pPr>
    </w:p>
    <w:p w:rsidR="00F02F66" w:rsidRPr="00D077CA" w:rsidRDefault="00AD5250" w:rsidP="00F02F66">
      <w:pPr>
        <w:pStyle w:val="ListParagraph"/>
        <w:numPr>
          <w:ilvl w:val="0"/>
          <w:numId w:val="33"/>
        </w:numPr>
        <w:rPr>
          <w:lang w:val="en-US"/>
        </w:rPr>
      </w:pPr>
      <w:r w:rsidRPr="00D077CA">
        <w:rPr>
          <w:lang w:val="en-US"/>
        </w:rPr>
        <w:t xml:space="preserve">EWG 46 </w:t>
      </w:r>
      <w:r w:rsidR="00F02F66" w:rsidRPr="00D077CA">
        <w:rPr>
          <w:lang w:val="en-US"/>
        </w:rPr>
        <w:t>will be held in</w:t>
      </w:r>
      <w:r w:rsidR="00674B56" w:rsidRPr="00D077CA">
        <w:rPr>
          <w:lang w:val="en-US"/>
        </w:rPr>
        <w:t xml:space="preserve"> Da N</w:t>
      </w:r>
      <w:r w:rsidRPr="00D077CA">
        <w:rPr>
          <w:lang w:val="en-US"/>
        </w:rPr>
        <w:t>ang</w:t>
      </w:r>
      <w:r w:rsidR="00F02F66" w:rsidRPr="00D077CA">
        <w:rPr>
          <w:lang w:val="en-US"/>
        </w:rPr>
        <w:t>,</w:t>
      </w:r>
      <w:r w:rsidRPr="00D077CA">
        <w:rPr>
          <w:lang w:val="en-US"/>
        </w:rPr>
        <w:t xml:space="preserve"> Vietnam </w:t>
      </w:r>
      <w:r w:rsidR="00745A11" w:rsidRPr="00D077CA">
        <w:rPr>
          <w:lang w:val="en-US"/>
        </w:rPr>
        <w:t xml:space="preserve">and is </w:t>
      </w:r>
      <w:r w:rsidR="00F02F66" w:rsidRPr="00D077CA">
        <w:rPr>
          <w:lang w:val="en-US"/>
        </w:rPr>
        <w:t>scheduled for</w:t>
      </w:r>
      <w:r w:rsidR="00090E8F" w:rsidRPr="00D077CA">
        <w:rPr>
          <w:lang w:val="en-US"/>
        </w:rPr>
        <w:t xml:space="preserve"> the week commencing 18</w:t>
      </w:r>
      <w:r w:rsidR="00090E8F" w:rsidRPr="00D077CA">
        <w:rPr>
          <w:vertAlign w:val="superscript"/>
          <w:lang w:val="en-US"/>
        </w:rPr>
        <w:t>th</w:t>
      </w:r>
      <w:r w:rsidRPr="00D077CA">
        <w:rPr>
          <w:lang w:val="en-US"/>
        </w:rPr>
        <w:t xml:space="preserve"> </w:t>
      </w:r>
      <w:r w:rsidR="00D1289C" w:rsidRPr="00D077CA">
        <w:rPr>
          <w:lang w:val="en-US"/>
        </w:rPr>
        <w:t>November</w:t>
      </w:r>
      <w:r w:rsidR="00F02F66" w:rsidRPr="00D077CA">
        <w:rPr>
          <w:lang w:val="en-US"/>
        </w:rPr>
        <w:t xml:space="preserve"> – The EGEE&amp;C Secretariat will liaise with member</w:t>
      </w:r>
      <w:r w:rsidR="00090E8F" w:rsidRPr="00D077CA">
        <w:rPr>
          <w:lang w:val="en-US"/>
        </w:rPr>
        <w:t>s</w:t>
      </w:r>
      <w:r w:rsidR="00F02F66" w:rsidRPr="00D077CA">
        <w:rPr>
          <w:lang w:val="en-US"/>
        </w:rPr>
        <w:t xml:space="preserve"> to assess the possibility of aligning project related workshops with this meeting.</w:t>
      </w:r>
    </w:p>
    <w:p w:rsidR="00745A11" w:rsidRPr="00D077CA" w:rsidRDefault="00F02F66" w:rsidP="00F02F66">
      <w:pPr>
        <w:pStyle w:val="ListParagraph"/>
        <w:numPr>
          <w:ilvl w:val="0"/>
          <w:numId w:val="33"/>
        </w:numPr>
        <w:rPr>
          <w:lang w:val="en-US"/>
        </w:rPr>
      </w:pPr>
      <w:r w:rsidRPr="00D077CA">
        <w:rPr>
          <w:lang w:val="en-US"/>
        </w:rPr>
        <w:t>EGEE&amp;C 42 will be hel</w:t>
      </w:r>
      <w:r w:rsidR="00745A11" w:rsidRPr="00D077CA">
        <w:rPr>
          <w:lang w:val="en-US"/>
        </w:rPr>
        <w:t>d in Bangkok, Thailand. The week starting on 4 November has been tentatively proposed. The secretariat will liaise with the hosts and confirm in the near future. Thank you Thailand!!</w:t>
      </w:r>
    </w:p>
    <w:p w:rsidR="00D1289C" w:rsidRPr="00D077CA" w:rsidRDefault="00D1289C" w:rsidP="00F02F66">
      <w:pPr>
        <w:rPr>
          <w:lang w:val="en-US"/>
        </w:rPr>
      </w:pPr>
    </w:p>
    <w:p w:rsidR="00717D61" w:rsidRPr="00D077CA" w:rsidRDefault="00745A11" w:rsidP="00A85575">
      <w:pPr>
        <w:rPr>
          <w:lang w:val="en-US"/>
        </w:rPr>
      </w:pPr>
      <w:r w:rsidRPr="00D077CA">
        <w:rPr>
          <w:lang w:val="en-US"/>
        </w:rPr>
        <w:t>A</w:t>
      </w:r>
      <w:r w:rsidR="00D225DB" w:rsidRPr="00D077CA">
        <w:rPr>
          <w:lang w:val="en-US"/>
        </w:rPr>
        <w:t xml:space="preserve"> number of </w:t>
      </w:r>
      <w:r w:rsidRPr="00D077CA">
        <w:rPr>
          <w:lang w:val="en-US"/>
        </w:rPr>
        <w:t xml:space="preserve">project related events </w:t>
      </w:r>
      <w:r w:rsidR="00D225DB" w:rsidRPr="00D077CA">
        <w:rPr>
          <w:lang w:val="en-US"/>
        </w:rPr>
        <w:t>were discussed with the intention of aligning them to the EGEE&amp;C meetings in 201</w:t>
      </w:r>
      <w:r w:rsidR="00FC2A7E" w:rsidRPr="00D077CA">
        <w:rPr>
          <w:lang w:val="en-US"/>
        </w:rPr>
        <w:t>3</w:t>
      </w:r>
      <w:r w:rsidR="00D225DB" w:rsidRPr="00D077CA">
        <w:rPr>
          <w:lang w:val="en-US"/>
        </w:rPr>
        <w:t xml:space="preserve">. </w:t>
      </w:r>
      <w:r w:rsidR="00FC2A7E" w:rsidRPr="00D077CA">
        <w:rPr>
          <w:lang w:val="en-US"/>
        </w:rPr>
        <w:t xml:space="preserve"> The events mentioned included:</w:t>
      </w:r>
    </w:p>
    <w:p w:rsidR="00FC2A7E" w:rsidRPr="00D077CA" w:rsidRDefault="00FC2A7E" w:rsidP="00FC2A7E">
      <w:pPr>
        <w:numPr>
          <w:ilvl w:val="0"/>
          <w:numId w:val="15"/>
        </w:numPr>
        <w:rPr>
          <w:lang w:val="en-US"/>
        </w:rPr>
      </w:pPr>
      <w:r w:rsidRPr="00D077CA">
        <w:rPr>
          <w:lang w:val="en-US"/>
        </w:rPr>
        <w:t>CAST Workshops on heat-pump water heaters. These are 2 half day workshops aimed to be aligned with each of the two EGEE&amp;C meetings in 2013</w:t>
      </w:r>
    </w:p>
    <w:p w:rsidR="00FC2A7E" w:rsidRPr="00D077CA" w:rsidRDefault="00831EB1" w:rsidP="00FC2A7E">
      <w:pPr>
        <w:numPr>
          <w:ilvl w:val="0"/>
          <w:numId w:val="15"/>
        </w:numPr>
        <w:rPr>
          <w:lang w:val="en-US"/>
        </w:rPr>
      </w:pPr>
      <w:r w:rsidRPr="00D077CA">
        <w:rPr>
          <w:lang w:val="en-US"/>
        </w:rPr>
        <w:t xml:space="preserve">US Lighting Design workshop. This is a 2 day workshop aimed to be aligned with the second meeting in 2013. </w:t>
      </w:r>
    </w:p>
    <w:p w:rsidR="00831EB1" w:rsidRPr="00D077CA" w:rsidRDefault="00831EB1" w:rsidP="00FC2A7E">
      <w:pPr>
        <w:numPr>
          <w:ilvl w:val="0"/>
          <w:numId w:val="15"/>
        </w:numPr>
        <w:rPr>
          <w:lang w:val="en-US"/>
        </w:rPr>
      </w:pPr>
      <w:r w:rsidRPr="00D077CA">
        <w:rPr>
          <w:lang w:val="en-US"/>
        </w:rPr>
        <w:t xml:space="preserve">China distribution transformer workshop. Also a two day event aimed to be aligned with the second 2013 EGEE&amp;C meeting. </w:t>
      </w:r>
    </w:p>
    <w:p w:rsidR="00831EB1" w:rsidRPr="00D077CA" w:rsidRDefault="00831EB1" w:rsidP="00FC2A7E">
      <w:pPr>
        <w:numPr>
          <w:ilvl w:val="0"/>
          <w:numId w:val="15"/>
        </w:numPr>
        <w:rPr>
          <w:lang w:val="en-US"/>
        </w:rPr>
      </w:pPr>
      <w:r w:rsidRPr="00D077CA">
        <w:rPr>
          <w:lang w:val="en-US"/>
        </w:rPr>
        <w:lastRenderedPageBreak/>
        <w:t xml:space="preserve">Japan Air Conditioner Harmonization workshop.  A half-day workshop to be held with the second 2013 EGEE&amp;C meeting. </w:t>
      </w:r>
    </w:p>
    <w:p w:rsidR="00745A11" w:rsidRPr="00D077CA" w:rsidRDefault="00745A11" w:rsidP="00745A11">
      <w:pPr>
        <w:rPr>
          <w:lang w:val="en-US"/>
        </w:rPr>
      </w:pPr>
    </w:p>
    <w:p w:rsidR="00745A11" w:rsidRPr="00D077CA" w:rsidRDefault="00745A11" w:rsidP="00745A11">
      <w:pPr>
        <w:rPr>
          <w:lang w:val="en-US"/>
        </w:rPr>
      </w:pPr>
      <w:r w:rsidRPr="00D077CA">
        <w:rPr>
          <w:lang w:val="en-US"/>
        </w:rPr>
        <w:t xml:space="preserve">The EGEE&amp;C Secretariat to organize the timing of project related workshop with POs to ensure a smooth meeting minimized the load on the host economy. </w:t>
      </w:r>
    </w:p>
    <w:p w:rsidR="00717D61" w:rsidRPr="00D077CA" w:rsidRDefault="00717D61" w:rsidP="00A85575">
      <w:pPr>
        <w:rPr>
          <w:lang w:val="en-US"/>
        </w:rPr>
      </w:pPr>
    </w:p>
    <w:p w:rsidR="00745A11" w:rsidRPr="00D077CA" w:rsidRDefault="00745A11" w:rsidP="00745A11">
      <w:pPr>
        <w:rPr>
          <w:lang w:val="en-US"/>
        </w:rPr>
      </w:pPr>
      <w:r w:rsidRPr="00D077CA">
        <w:rPr>
          <w:lang w:val="en-US"/>
        </w:rPr>
        <w:t xml:space="preserve">China has generously volunteered to host another meeting in 2014 and the </w:t>
      </w:r>
      <w:r w:rsidR="00DE0915" w:rsidRPr="00D077CA">
        <w:rPr>
          <w:lang w:val="en-US"/>
        </w:rPr>
        <w:t>EGEE</w:t>
      </w:r>
      <w:r w:rsidRPr="00D077CA">
        <w:rPr>
          <w:lang w:val="en-US"/>
        </w:rPr>
        <w:t>&amp;</w:t>
      </w:r>
      <w:r w:rsidR="00DE0915" w:rsidRPr="00D077CA">
        <w:rPr>
          <w:lang w:val="en-US"/>
        </w:rPr>
        <w:t>C</w:t>
      </w:r>
      <w:r w:rsidRPr="00D077CA">
        <w:rPr>
          <w:lang w:val="en-US"/>
        </w:rPr>
        <w:t xml:space="preserve"> Secretariat is thankful for the offer. The secretariat will follow up with China to work on details. </w:t>
      </w:r>
    </w:p>
    <w:p w:rsidR="00745A11" w:rsidRPr="00D077CA" w:rsidRDefault="00745A11" w:rsidP="00745A11">
      <w:pPr>
        <w:rPr>
          <w:lang w:val="en-US"/>
        </w:rPr>
      </w:pPr>
    </w:p>
    <w:p w:rsidR="00DE0915" w:rsidRPr="00D077CA" w:rsidRDefault="00745A11" w:rsidP="00745A11">
      <w:pPr>
        <w:rPr>
          <w:lang w:val="en-US"/>
        </w:rPr>
      </w:pPr>
      <w:r w:rsidRPr="00D077CA">
        <w:rPr>
          <w:lang w:val="en-US"/>
        </w:rPr>
        <w:t>S</w:t>
      </w:r>
      <w:r w:rsidR="00DE0915" w:rsidRPr="00D077CA">
        <w:rPr>
          <w:lang w:val="en-US"/>
        </w:rPr>
        <w:t>uggestion</w:t>
      </w:r>
      <w:r w:rsidRPr="00D077CA">
        <w:rPr>
          <w:lang w:val="en-US"/>
        </w:rPr>
        <w:t xml:space="preserve">s are welcome for the other 2014 meeting venue. Please contact the secretariat for further discussion. </w:t>
      </w:r>
    </w:p>
    <w:p w:rsidR="00D93835" w:rsidRPr="00D077CA" w:rsidRDefault="00D93835" w:rsidP="00A85575">
      <w:pPr>
        <w:rPr>
          <w:lang w:val="en-US"/>
        </w:rPr>
      </w:pPr>
    </w:p>
    <w:p w:rsidR="00D93835" w:rsidRPr="00D077CA" w:rsidRDefault="00D93835" w:rsidP="00A85575">
      <w:pPr>
        <w:rPr>
          <w:b/>
          <w:lang w:val="en-US"/>
        </w:rPr>
      </w:pPr>
      <w:r w:rsidRPr="00D077CA">
        <w:rPr>
          <w:b/>
          <w:lang w:val="en-US"/>
        </w:rPr>
        <w:t xml:space="preserve">Day 2, Session </w:t>
      </w:r>
      <w:r w:rsidR="00DE0915" w:rsidRPr="00D077CA">
        <w:rPr>
          <w:b/>
          <w:lang w:val="en-US"/>
        </w:rPr>
        <w:t>7</w:t>
      </w:r>
      <w:r w:rsidR="002869AA" w:rsidRPr="00D077CA">
        <w:rPr>
          <w:b/>
          <w:lang w:val="en-US"/>
        </w:rPr>
        <w:t>: Summary Session</w:t>
      </w:r>
    </w:p>
    <w:p w:rsidR="00D93835" w:rsidRPr="00D077CA" w:rsidRDefault="00D93835" w:rsidP="00A85575">
      <w:pPr>
        <w:rPr>
          <w:lang w:val="en-US"/>
        </w:rPr>
      </w:pPr>
    </w:p>
    <w:p w:rsidR="009910BE" w:rsidRPr="00D077CA" w:rsidRDefault="00745A11" w:rsidP="00A85575">
      <w:pPr>
        <w:rPr>
          <w:lang w:val="en-US"/>
        </w:rPr>
      </w:pPr>
      <w:r w:rsidRPr="00D077CA">
        <w:rPr>
          <w:lang w:val="en-US"/>
        </w:rPr>
        <w:t>After a brief summary of the meeting’s events and a heartfelt thanks to our hosts, t</w:t>
      </w:r>
      <w:r w:rsidR="00D93835" w:rsidRPr="00D077CA">
        <w:rPr>
          <w:lang w:val="en-US"/>
        </w:rPr>
        <w:t xml:space="preserve">he Chair </w:t>
      </w:r>
      <w:r w:rsidR="00A9052B" w:rsidRPr="00D077CA">
        <w:rPr>
          <w:lang w:val="en-US"/>
        </w:rPr>
        <w:t>brought the meeting to a swift clos</w:t>
      </w:r>
      <w:r w:rsidR="004B0EA9" w:rsidRPr="00D077CA">
        <w:rPr>
          <w:lang w:val="en-US"/>
        </w:rPr>
        <w:t>e.</w:t>
      </w:r>
      <w:r w:rsidR="00A9052B" w:rsidRPr="00D077CA">
        <w:rPr>
          <w:lang w:val="en-US"/>
        </w:rPr>
        <w:t xml:space="preserve">  </w:t>
      </w:r>
    </w:p>
    <w:p w:rsidR="009910BE" w:rsidRPr="00D077CA" w:rsidRDefault="009910BE" w:rsidP="00A85575">
      <w:pPr>
        <w:rPr>
          <w:lang w:val="en-US"/>
        </w:rPr>
      </w:pPr>
    </w:p>
    <w:p w:rsidR="00D93835" w:rsidRPr="00D077CA" w:rsidRDefault="001576F0" w:rsidP="00A85575">
      <w:pPr>
        <w:rPr>
          <w:b/>
          <w:lang w:val="en-US"/>
        </w:rPr>
      </w:pPr>
      <w:r w:rsidRPr="00D077CA">
        <w:rPr>
          <w:b/>
          <w:lang w:val="en-US"/>
        </w:rPr>
        <w:t>Close of EGEE&amp;C 4</w:t>
      </w:r>
      <w:r w:rsidR="00DE0915" w:rsidRPr="00D077CA">
        <w:rPr>
          <w:b/>
          <w:lang w:val="en-US"/>
        </w:rPr>
        <w:t>1</w:t>
      </w:r>
    </w:p>
    <w:p w:rsidR="00DD2444" w:rsidRPr="00D077CA" w:rsidRDefault="00DD2444">
      <w:pPr>
        <w:rPr>
          <w:b/>
          <w:lang w:val="en-US"/>
        </w:rPr>
      </w:pPr>
    </w:p>
    <w:sectPr w:rsidR="00DD2444" w:rsidRPr="00D077CA">
      <w:headerReference w:type="default" r:id="rId14"/>
      <w:footerReference w:type="even" r:id="rId15"/>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618" w:rsidRDefault="00CF4618">
      <w:r>
        <w:separator/>
      </w:r>
    </w:p>
  </w:endnote>
  <w:endnote w:type="continuationSeparator" w:id="0">
    <w:p w:rsidR="00CF4618" w:rsidRDefault="00CF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18" w:rsidRDefault="00CF4618" w:rsidP="00286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4618" w:rsidRDefault="00CF4618" w:rsidP="00D938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18" w:rsidRDefault="00CF4618" w:rsidP="00286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6DE5">
      <w:rPr>
        <w:rStyle w:val="PageNumber"/>
        <w:noProof/>
      </w:rPr>
      <w:t>14</w:t>
    </w:r>
    <w:r>
      <w:rPr>
        <w:rStyle w:val="PageNumber"/>
      </w:rPr>
      <w:fldChar w:fldCharType="end"/>
    </w:r>
  </w:p>
  <w:p w:rsidR="00CF4618" w:rsidRDefault="00CF4618" w:rsidP="00D938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618" w:rsidRDefault="00CF4618">
      <w:r>
        <w:separator/>
      </w:r>
    </w:p>
  </w:footnote>
  <w:footnote w:type="continuationSeparator" w:id="0">
    <w:p w:rsidR="00CF4618" w:rsidRDefault="00CF4618">
      <w:r>
        <w:continuationSeparator/>
      </w:r>
    </w:p>
  </w:footnote>
  <w:footnote w:id="1">
    <w:p w:rsidR="00CF4618" w:rsidRDefault="00CF4618" w:rsidP="009C47E2">
      <w:pPr>
        <w:pStyle w:val="FootnoteText"/>
      </w:pPr>
      <w:r>
        <w:rPr>
          <w:rStyle w:val="FootnoteReference"/>
        </w:rPr>
        <w:footnoteRef/>
      </w:r>
      <w:r>
        <w:t xml:space="preserve"> The SCSC is convened under the APEC Committee on Trade and Investment (CTI)</w:t>
      </w:r>
    </w:p>
  </w:footnote>
  <w:footnote w:id="2">
    <w:p w:rsidR="00CF4618" w:rsidRDefault="00CF4618" w:rsidP="002D08C8">
      <w:pPr>
        <w:pStyle w:val="FootnoteText"/>
      </w:pPr>
      <w:r>
        <w:rPr>
          <w:rStyle w:val="FootnoteReference"/>
        </w:rPr>
        <w:footnoteRef/>
      </w:r>
      <w:proofErr w:type="spellStart"/>
      <w:r>
        <w:rPr>
          <w:lang w:val="en-US"/>
        </w:rPr>
        <w:t>Super Efficient</w:t>
      </w:r>
      <w:proofErr w:type="spellEnd"/>
      <w:r>
        <w:rPr>
          <w:lang w:val="en-US"/>
        </w:rPr>
        <w:t xml:space="preserve"> </w:t>
      </w:r>
      <w:r>
        <w:t xml:space="preserve">Appliance Deployment (SEAD) is a US-led initiative under the Clean Energy Ministerial.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18" w:rsidRDefault="00CF4618">
    <w:pPr>
      <w:pStyle w:val="Header"/>
    </w:pPr>
    <w:r>
      <w:rPr>
        <w:noProof/>
        <w:lang w:eastAsia="en-NZ"/>
      </w:rPr>
      <w:drawing>
        <wp:inline distT="0" distB="0" distL="0" distR="0">
          <wp:extent cx="5486400" cy="685800"/>
          <wp:effectExtent l="0" t="0" r="0" b="0"/>
          <wp:docPr id="1" name="Picture 1" descr="egeec_header_21jan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ec_header_21jan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clip_bullet001"/>
      </v:shape>
    </w:pict>
  </w:numPicBullet>
  <w:abstractNum w:abstractNumId="0">
    <w:nsid w:val="05357606"/>
    <w:multiLevelType w:val="hybridMultilevel"/>
    <w:tmpl w:val="193EC3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7741742"/>
    <w:multiLevelType w:val="hybridMultilevel"/>
    <w:tmpl w:val="049C154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nsid w:val="099C44B1"/>
    <w:multiLevelType w:val="hybridMultilevel"/>
    <w:tmpl w:val="F0802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3A25BB"/>
    <w:multiLevelType w:val="hybridMultilevel"/>
    <w:tmpl w:val="F828DDD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E0451E0"/>
    <w:multiLevelType w:val="hybridMultilevel"/>
    <w:tmpl w:val="7486D3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2ED319E"/>
    <w:multiLevelType w:val="hybridMultilevel"/>
    <w:tmpl w:val="1B0AA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6446637"/>
    <w:multiLevelType w:val="hybridMultilevel"/>
    <w:tmpl w:val="469E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E588A"/>
    <w:multiLevelType w:val="hybridMultilevel"/>
    <w:tmpl w:val="C36E02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2961304"/>
    <w:multiLevelType w:val="hybridMultilevel"/>
    <w:tmpl w:val="76EA4E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77E33A9"/>
    <w:multiLevelType w:val="hybridMultilevel"/>
    <w:tmpl w:val="34F638BA"/>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0">
    <w:nsid w:val="2B383C79"/>
    <w:multiLevelType w:val="hybridMultilevel"/>
    <w:tmpl w:val="59FC84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C267819"/>
    <w:multiLevelType w:val="hybridMultilevel"/>
    <w:tmpl w:val="428ED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D555F0F"/>
    <w:multiLevelType w:val="hybridMultilevel"/>
    <w:tmpl w:val="E8E06B3E"/>
    <w:lvl w:ilvl="0" w:tplc="896A32F2">
      <w:start w:val="1"/>
      <w:numFmt w:val="upperLetter"/>
      <w:pStyle w:val="APECFormHeadingA"/>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0645C0"/>
    <w:multiLevelType w:val="hybridMultilevel"/>
    <w:tmpl w:val="4A6ECF8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nsid w:val="331E525D"/>
    <w:multiLevelType w:val="hybridMultilevel"/>
    <w:tmpl w:val="FAE4B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98B5584"/>
    <w:multiLevelType w:val="hybridMultilevel"/>
    <w:tmpl w:val="F38A80E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6">
    <w:nsid w:val="3A17312C"/>
    <w:multiLevelType w:val="hybridMultilevel"/>
    <w:tmpl w:val="646E4B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F8809B5"/>
    <w:multiLevelType w:val="hybridMultilevel"/>
    <w:tmpl w:val="4E6A93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40B062C6"/>
    <w:multiLevelType w:val="hybridMultilevel"/>
    <w:tmpl w:val="36664BAA"/>
    <w:lvl w:ilvl="0" w:tplc="08090001">
      <w:start w:val="1"/>
      <w:numFmt w:val="bullet"/>
      <w:lvlText w:val=""/>
      <w:lvlJc w:val="left"/>
      <w:pPr>
        <w:tabs>
          <w:tab w:val="num" w:pos="720"/>
        </w:tabs>
        <w:ind w:left="720" w:hanging="360"/>
      </w:pPr>
      <w:rPr>
        <w:rFonts w:ascii="Symbol" w:hAnsi="Symbol" w:hint="default"/>
      </w:rPr>
    </w:lvl>
    <w:lvl w:ilvl="1" w:tplc="3AD8F420" w:tentative="1">
      <w:start w:val="1"/>
      <w:numFmt w:val="decimal"/>
      <w:lvlText w:val="%2."/>
      <w:lvlJc w:val="left"/>
      <w:pPr>
        <w:tabs>
          <w:tab w:val="num" w:pos="1440"/>
        </w:tabs>
        <w:ind w:left="1440" w:hanging="360"/>
      </w:pPr>
    </w:lvl>
    <w:lvl w:ilvl="2" w:tplc="362A5B70" w:tentative="1">
      <w:start w:val="1"/>
      <w:numFmt w:val="decimal"/>
      <w:lvlText w:val="%3."/>
      <w:lvlJc w:val="left"/>
      <w:pPr>
        <w:tabs>
          <w:tab w:val="num" w:pos="2160"/>
        </w:tabs>
        <w:ind w:left="2160" w:hanging="360"/>
      </w:pPr>
    </w:lvl>
    <w:lvl w:ilvl="3" w:tplc="38C4263C" w:tentative="1">
      <w:start w:val="1"/>
      <w:numFmt w:val="decimal"/>
      <w:lvlText w:val="%4."/>
      <w:lvlJc w:val="left"/>
      <w:pPr>
        <w:tabs>
          <w:tab w:val="num" w:pos="2880"/>
        </w:tabs>
        <w:ind w:left="2880" w:hanging="360"/>
      </w:pPr>
    </w:lvl>
    <w:lvl w:ilvl="4" w:tplc="159C6526" w:tentative="1">
      <w:start w:val="1"/>
      <w:numFmt w:val="decimal"/>
      <w:lvlText w:val="%5."/>
      <w:lvlJc w:val="left"/>
      <w:pPr>
        <w:tabs>
          <w:tab w:val="num" w:pos="3600"/>
        </w:tabs>
        <w:ind w:left="3600" w:hanging="360"/>
      </w:pPr>
    </w:lvl>
    <w:lvl w:ilvl="5" w:tplc="FB2A15C0" w:tentative="1">
      <w:start w:val="1"/>
      <w:numFmt w:val="decimal"/>
      <w:lvlText w:val="%6."/>
      <w:lvlJc w:val="left"/>
      <w:pPr>
        <w:tabs>
          <w:tab w:val="num" w:pos="4320"/>
        </w:tabs>
        <w:ind w:left="4320" w:hanging="360"/>
      </w:pPr>
    </w:lvl>
    <w:lvl w:ilvl="6" w:tplc="CBF27930" w:tentative="1">
      <w:start w:val="1"/>
      <w:numFmt w:val="decimal"/>
      <w:lvlText w:val="%7."/>
      <w:lvlJc w:val="left"/>
      <w:pPr>
        <w:tabs>
          <w:tab w:val="num" w:pos="5040"/>
        </w:tabs>
        <w:ind w:left="5040" w:hanging="360"/>
      </w:pPr>
    </w:lvl>
    <w:lvl w:ilvl="7" w:tplc="8C10A56C" w:tentative="1">
      <w:start w:val="1"/>
      <w:numFmt w:val="decimal"/>
      <w:lvlText w:val="%8."/>
      <w:lvlJc w:val="left"/>
      <w:pPr>
        <w:tabs>
          <w:tab w:val="num" w:pos="5760"/>
        </w:tabs>
        <w:ind w:left="5760" w:hanging="360"/>
      </w:pPr>
    </w:lvl>
    <w:lvl w:ilvl="8" w:tplc="984651B2" w:tentative="1">
      <w:start w:val="1"/>
      <w:numFmt w:val="decimal"/>
      <w:lvlText w:val="%9."/>
      <w:lvlJc w:val="left"/>
      <w:pPr>
        <w:tabs>
          <w:tab w:val="num" w:pos="6480"/>
        </w:tabs>
        <w:ind w:left="6480" w:hanging="360"/>
      </w:pPr>
    </w:lvl>
  </w:abstractNum>
  <w:abstractNum w:abstractNumId="19">
    <w:nsid w:val="41A22DF3"/>
    <w:multiLevelType w:val="hybridMultilevel"/>
    <w:tmpl w:val="FC7833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438462EC"/>
    <w:multiLevelType w:val="hybridMultilevel"/>
    <w:tmpl w:val="9A8A3A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EA1488B"/>
    <w:multiLevelType w:val="hybridMultilevel"/>
    <w:tmpl w:val="7F10E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20A05A2"/>
    <w:multiLevelType w:val="hybridMultilevel"/>
    <w:tmpl w:val="721E83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560A7C36"/>
    <w:multiLevelType w:val="hybridMultilevel"/>
    <w:tmpl w:val="DF50C4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5CB6696A"/>
    <w:multiLevelType w:val="hybridMultilevel"/>
    <w:tmpl w:val="20A22FB8"/>
    <w:lvl w:ilvl="0" w:tplc="49720410">
      <w:start w:val="1"/>
      <w:numFmt w:val="decimal"/>
      <w:pStyle w:val="APECFormnumbered"/>
      <w:lvlText w:val="%1."/>
      <w:lvlJc w:val="left"/>
      <w:pPr>
        <w:ind w:left="360" w:hanging="360"/>
      </w:pPr>
      <w:rPr>
        <w:rFonts w:ascii="Arial" w:hAnsi="Arial" w:cs="Times New Roman" w:hint="default"/>
        <w:b w:val="0"/>
        <w:i w:val="0"/>
        <w:sz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D1940F1"/>
    <w:multiLevelType w:val="hybridMultilevel"/>
    <w:tmpl w:val="1CC6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0C541EE"/>
    <w:multiLevelType w:val="hybridMultilevel"/>
    <w:tmpl w:val="615ED112"/>
    <w:lvl w:ilvl="0" w:tplc="48F2CDAA">
      <w:start w:val="1"/>
      <w:numFmt w:val="bullet"/>
      <w:pStyle w:val="ListBullet"/>
      <w:lvlText w:val=""/>
      <w:lvlJc w:val="left"/>
      <w:pPr>
        <w:tabs>
          <w:tab w:val="num" w:pos="187"/>
        </w:tabs>
        <w:ind w:left="187" w:hanging="187"/>
      </w:pPr>
      <w:rPr>
        <w:rFonts w:ascii="Symbol" w:hAnsi="Symbol" w:hint="default"/>
        <w:color w:val="auto"/>
        <w:lang w:val="en-GB"/>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639529D9"/>
    <w:multiLevelType w:val="hybridMultilevel"/>
    <w:tmpl w:val="5564562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66214EF0"/>
    <w:multiLevelType w:val="hybridMultilevel"/>
    <w:tmpl w:val="40BE33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83F03A5"/>
    <w:multiLevelType w:val="hybridMultilevel"/>
    <w:tmpl w:val="0ACA61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A9B19D1"/>
    <w:multiLevelType w:val="hybridMultilevel"/>
    <w:tmpl w:val="3A46DB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78035352"/>
    <w:multiLevelType w:val="hybridMultilevel"/>
    <w:tmpl w:val="905C8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788D14D6"/>
    <w:multiLevelType w:val="hybridMultilevel"/>
    <w:tmpl w:val="333C09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7D933239"/>
    <w:multiLevelType w:val="hybridMultilevel"/>
    <w:tmpl w:val="EE1668A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9"/>
  </w:num>
  <w:num w:numId="3">
    <w:abstractNumId w:val="25"/>
  </w:num>
  <w:num w:numId="4">
    <w:abstractNumId w:val="14"/>
  </w:num>
  <w:num w:numId="5">
    <w:abstractNumId w:val="12"/>
  </w:num>
  <w:num w:numId="6">
    <w:abstractNumId w:val="8"/>
  </w:num>
  <w:num w:numId="7">
    <w:abstractNumId w:val="33"/>
  </w:num>
  <w:num w:numId="8">
    <w:abstractNumId w:val="24"/>
  </w:num>
  <w:num w:numId="9">
    <w:abstractNumId w:val="21"/>
  </w:num>
  <w:num w:numId="10">
    <w:abstractNumId w:val="6"/>
  </w:num>
  <w:num w:numId="11">
    <w:abstractNumId w:val="26"/>
  </w:num>
  <w:num w:numId="12">
    <w:abstractNumId w:val="29"/>
  </w:num>
  <w:num w:numId="13">
    <w:abstractNumId w:val="4"/>
  </w:num>
  <w:num w:numId="14">
    <w:abstractNumId w:val="18"/>
  </w:num>
  <w:num w:numId="15">
    <w:abstractNumId w:val="2"/>
  </w:num>
  <w:num w:numId="16">
    <w:abstractNumId w:val="13"/>
  </w:num>
  <w:num w:numId="17">
    <w:abstractNumId w:val="5"/>
  </w:num>
  <w:num w:numId="18">
    <w:abstractNumId w:val="30"/>
  </w:num>
  <w:num w:numId="19">
    <w:abstractNumId w:val="17"/>
  </w:num>
  <w:num w:numId="20">
    <w:abstractNumId w:val="20"/>
  </w:num>
  <w:num w:numId="21">
    <w:abstractNumId w:val="31"/>
  </w:num>
  <w:num w:numId="22">
    <w:abstractNumId w:val="10"/>
  </w:num>
  <w:num w:numId="23">
    <w:abstractNumId w:val="23"/>
  </w:num>
  <w:num w:numId="24">
    <w:abstractNumId w:val="1"/>
  </w:num>
  <w:num w:numId="25">
    <w:abstractNumId w:val="11"/>
  </w:num>
  <w:num w:numId="26">
    <w:abstractNumId w:val="7"/>
  </w:num>
  <w:num w:numId="27">
    <w:abstractNumId w:val="15"/>
  </w:num>
  <w:num w:numId="28">
    <w:abstractNumId w:val="28"/>
  </w:num>
  <w:num w:numId="29">
    <w:abstractNumId w:val="27"/>
  </w:num>
  <w:num w:numId="30">
    <w:abstractNumId w:val="22"/>
  </w:num>
  <w:num w:numId="31">
    <w:abstractNumId w:val="19"/>
  </w:num>
  <w:num w:numId="32">
    <w:abstractNumId w:val="0"/>
  </w:num>
  <w:num w:numId="33">
    <w:abstractNumId w:val="32"/>
  </w:num>
  <w:num w:numId="3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A0"/>
    <w:rsid w:val="00000426"/>
    <w:rsid w:val="00000C3C"/>
    <w:rsid w:val="00001A0E"/>
    <w:rsid w:val="000029D3"/>
    <w:rsid w:val="00003E0B"/>
    <w:rsid w:val="000040FF"/>
    <w:rsid w:val="000043D8"/>
    <w:rsid w:val="000049D7"/>
    <w:rsid w:val="00004A5B"/>
    <w:rsid w:val="00005A51"/>
    <w:rsid w:val="00006ACC"/>
    <w:rsid w:val="00006D8C"/>
    <w:rsid w:val="00007916"/>
    <w:rsid w:val="00010551"/>
    <w:rsid w:val="0001077B"/>
    <w:rsid w:val="000122BC"/>
    <w:rsid w:val="00013491"/>
    <w:rsid w:val="00013507"/>
    <w:rsid w:val="00013C58"/>
    <w:rsid w:val="000141F4"/>
    <w:rsid w:val="00014C0E"/>
    <w:rsid w:val="00015286"/>
    <w:rsid w:val="000159D4"/>
    <w:rsid w:val="00015B9E"/>
    <w:rsid w:val="0002044F"/>
    <w:rsid w:val="0002097F"/>
    <w:rsid w:val="000213D5"/>
    <w:rsid w:val="00022C52"/>
    <w:rsid w:val="000230CD"/>
    <w:rsid w:val="000244B2"/>
    <w:rsid w:val="000260F6"/>
    <w:rsid w:val="000275D9"/>
    <w:rsid w:val="00027C03"/>
    <w:rsid w:val="000301FC"/>
    <w:rsid w:val="000302EE"/>
    <w:rsid w:val="00030474"/>
    <w:rsid w:val="00031D9A"/>
    <w:rsid w:val="0003260B"/>
    <w:rsid w:val="00032C90"/>
    <w:rsid w:val="0003395F"/>
    <w:rsid w:val="00035263"/>
    <w:rsid w:val="000355F0"/>
    <w:rsid w:val="00035772"/>
    <w:rsid w:val="000359DA"/>
    <w:rsid w:val="000361BC"/>
    <w:rsid w:val="00036226"/>
    <w:rsid w:val="00036337"/>
    <w:rsid w:val="00036C13"/>
    <w:rsid w:val="00036DE5"/>
    <w:rsid w:val="000379B8"/>
    <w:rsid w:val="00037C9A"/>
    <w:rsid w:val="00037F4E"/>
    <w:rsid w:val="00040160"/>
    <w:rsid w:val="00041281"/>
    <w:rsid w:val="00041989"/>
    <w:rsid w:val="00042322"/>
    <w:rsid w:val="000439AD"/>
    <w:rsid w:val="000452C5"/>
    <w:rsid w:val="000476D3"/>
    <w:rsid w:val="00051168"/>
    <w:rsid w:val="0005216B"/>
    <w:rsid w:val="00052CBC"/>
    <w:rsid w:val="00052FAE"/>
    <w:rsid w:val="000530D3"/>
    <w:rsid w:val="00053DCC"/>
    <w:rsid w:val="0005533B"/>
    <w:rsid w:val="0005550A"/>
    <w:rsid w:val="000555CA"/>
    <w:rsid w:val="00056C0D"/>
    <w:rsid w:val="00056E25"/>
    <w:rsid w:val="000572B7"/>
    <w:rsid w:val="0005778F"/>
    <w:rsid w:val="00060F4B"/>
    <w:rsid w:val="00061399"/>
    <w:rsid w:val="00061841"/>
    <w:rsid w:val="00062782"/>
    <w:rsid w:val="00065128"/>
    <w:rsid w:val="00065529"/>
    <w:rsid w:val="00065E48"/>
    <w:rsid w:val="000661AE"/>
    <w:rsid w:val="00067E52"/>
    <w:rsid w:val="00067EE9"/>
    <w:rsid w:val="00070222"/>
    <w:rsid w:val="00070559"/>
    <w:rsid w:val="000710AC"/>
    <w:rsid w:val="000713E1"/>
    <w:rsid w:val="00071521"/>
    <w:rsid w:val="00071AC7"/>
    <w:rsid w:val="00071DB4"/>
    <w:rsid w:val="00072382"/>
    <w:rsid w:val="00072B2D"/>
    <w:rsid w:val="0007388B"/>
    <w:rsid w:val="00073AB7"/>
    <w:rsid w:val="00073CAD"/>
    <w:rsid w:val="00073D54"/>
    <w:rsid w:val="000750DF"/>
    <w:rsid w:val="00075E78"/>
    <w:rsid w:val="00076AE1"/>
    <w:rsid w:val="00077404"/>
    <w:rsid w:val="00077E4A"/>
    <w:rsid w:val="00081986"/>
    <w:rsid w:val="0008225D"/>
    <w:rsid w:val="00082730"/>
    <w:rsid w:val="00082ECE"/>
    <w:rsid w:val="00082F82"/>
    <w:rsid w:val="0008325B"/>
    <w:rsid w:val="0008376E"/>
    <w:rsid w:val="00083939"/>
    <w:rsid w:val="00083DAD"/>
    <w:rsid w:val="00083E8B"/>
    <w:rsid w:val="00083FEB"/>
    <w:rsid w:val="000840AA"/>
    <w:rsid w:val="000844F3"/>
    <w:rsid w:val="00084CDD"/>
    <w:rsid w:val="00084F76"/>
    <w:rsid w:val="0008506D"/>
    <w:rsid w:val="000851DE"/>
    <w:rsid w:val="0008593C"/>
    <w:rsid w:val="00085E24"/>
    <w:rsid w:val="00087553"/>
    <w:rsid w:val="00090822"/>
    <w:rsid w:val="00090A3E"/>
    <w:rsid w:val="00090B2E"/>
    <w:rsid w:val="00090CFC"/>
    <w:rsid w:val="00090E8F"/>
    <w:rsid w:val="00091CC2"/>
    <w:rsid w:val="00095162"/>
    <w:rsid w:val="000957BE"/>
    <w:rsid w:val="00095D2B"/>
    <w:rsid w:val="00095E07"/>
    <w:rsid w:val="0009618A"/>
    <w:rsid w:val="00096520"/>
    <w:rsid w:val="000A17C5"/>
    <w:rsid w:val="000A246B"/>
    <w:rsid w:val="000A282B"/>
    <w:rsid w:val="000A43EB"/>
    <w:rsid w:val="000A4BC2"/>
    <w:rsid w:val="000A5577"/>
    <w:rsid w:val="000A5826"/>
    <w:rsid w:val="000A60B8"/>
    <w:rsid w:val="000A6463"/>
    <w:rsid w:val="000A6822"/>
    <w:rsid w:val="000A7FDB"/>
    <w:rsid w:val="000B0E5B"/>
    <w:rsid w:val="000B18AF"/>
    <w:rsid w:val="000B1AFE"/>
    <w:rsid w:val="000B2941"/>
    <w:rsid w:val="000B2A40"/>
    <w:rsid w:val="000B3DBB"/>
    <w:rsid w:val="000B5599"/>
    <w:rsid w:val="000B6A75"/>
    <w:rsid w:val="000B6DDC"/>
    <w:rsid w:val="000B6FAA"/>
    <w:rsid w:val="000B727E"/>
    <w:rsid w:val="000C0428"/>
    <w:rsid w:val="000C0609"/>
    <w:rsid w:val="000C099D"/>
    <w:rsid w:val="000C262A"/>
    <w:rsid w:val="000C45D8"/>
    <w:rsid w:val="000C50AB"/>
    <w:rsid w:val="000C613F"/>
    <w:rsid w:val="000C6310"/>
    <w:rsid w:val="000C6C60"/>
    <w:rsid w:val="000C71E1"/>
    <w:rsid w:val="000C73F5"/>
    <w:rsid w:val="000C7D15"/>
    <w:rsid w:val="000C7E94"/>
    <w:rsid w:val="000D1225"/>
    <w:rsid w:val="000D1BCF"/>
    <w:rsid w:val="000D1E0F"/>
    <w:rsid w:val="000D2006"/>
    <w:rsid w:val="000D2387"/>
    <w:rsid w:val="000D2E70"/>
    <w:rsid w:val="000D30B9"/>
    <w:rsid w:val="000D3CFA"/>
    <w:rsid w:val="000D43EA"/>
    <w:rsid w:val="000D48EF"/>
    <w:rsid w:val="000D4971"/>
    <w:rsid w:val="000D4E8C"/>
    <w:rsid w:val="000D58E0"/>
    <w:rsid w:val="000D663F"/>
    <w:rsid w:val="000D692C"/>
    <w:rsid w:val="000D6D1F"/>
    <w:rsid w:val="000D75A6"/>
    <w:rsid w:val="000E01EC"/>
    <w:rsid w:val="000E0C2D"/>
    <w:rsid w:val="000E12AE"/>
    <w:rsid w:val="000E12E1"/>
    <w:rsid w:val="000E16A3"/>
    <w:rsid w:val="000E1775"/>
    <w:rsid w:val="000E23A1"/>
    <w:rsid w:val="000E2B70"/>
    <w:rsid w:val="000E2DA3"/>
    <w:rsid w:val="000E36C0"/>
    <w:rsid w:val="000E38B4"/>
    <w:rsid w:val="000E4464"/>
    <w:rsid w:val="000E509F"/>
    <w:rsid w:val="000E5951"/>
    <w:rsid w:val="000E63B1"/>
    <w:rsid w:val="000E6EC3"/>
    <w:rsid w:val="000E726F"/>
    <w:rsid w:val="000E7582"/>
    <w:rsid w:val="000E777C"/>
    <w:rsid w:val="000F0985"/>
    <w:rsid w:val="000F1413"/>
    <w:rsid w:val="000F18E5"/>
    <w:rsid w:val="000F34E3"/>
    <w:rsid w:val="000F38BF"/>
    <w:rsid w:val="000F4367"/>
    <w:rsid w:val="000F53E6"/>
    <w:rsid w:val="000F5A8C"/>
    <w:rsid w:val="000F613C"/>
    <w:rsid w:val="000F6791"/>
    <w:rsid w:val="00100CBA"/>
    <w:rsid w:val="00100F0A"/>
    <w:rsid w:val="00101620"/>
    <w:rsid w:val="0010182C"/>
    <w:rsid w:val="00102297"/>
    <w:rsid w:val="001028A8"/>
    <w:rsid w:val="001036E7"/>
    <w:rsid w:val="00103C2F"/>
    <w:rsid w:val="00103D26"/>
    <w:rsid w:val="00104067"/>
    <w:rsid w:val="00104D9F"/>
    <w:rsid w:val="00105CE0"/>
    <w:rsid w:val="00106E1B"/>
    <w:rsid w:val="001070AB"/>
    <w:rsid w:val="0011035A"/>
    <w:rsid w:val="001105BB"/>
    <w:rsid w:val="00110E1B"/>
    <w:rsid w:val="00111510"/>
    <w:rsid w:val="001118A5"/>
    <w:rsid w:val="001119C7"/>
    <w:rsid w:val="001134A2"/>
    <w:rsid w:val="00113615"/>
    <w:rsid w:val="00114C86"/>
    <w:rsid w:val="00121599"/>
    <w:rsid w:val="0012250D"/>
    <w:rsid w:val="0012292C"/>
    <w:rsid w:val="00122A97"/>
    <w:rsid w:val="00123112"/>
    <w:rsid w:val="00123F8A"/>
    <w:rsid w:val="00124385"/>
    <w:rsid w:val="001248A8"/>
    <w:rsid w:val="00124B6C"/>
    <w:rsid w:val="00124C64"/>
    <w:rsid w:val="00125291"/>
    <w:rsid w:val="001258E4"/>
    <w:rsid w:val="00126C25"/>
    <w:rsid w:val="00127EAB"/>
    <w:rsid w:val="001303AA"/>
    <w:rsid w:val="00131480"/>
    <w:rsid w:val="001326D4"/>
    <w:rsid w:val="00133662"/>
    <w:rsid w:val="00134041"/>
    <w:rsid w:val="00134808"/>
    <w:rsid w:val="00134B16"/>
    <w:rsid w:val="0013507E"/>
    <w:rsid w:val="00135243"/>
    <w:rsid w:val="00135BE5"/>
    <w:rsid w:val="001372A5"/>
    <w:rsid w:val="0014001B"/>
    <w:rsid w:val="001401D5"/>
    <w:rsid w:val="001405A4"/>
    <w:rsid w:val="00140966"/>
    <w:rsid w:val="00140A24"/>
    <w:rsid w:val="001427EA"/>
    <w:rsid w:val="00142D0A"/>
    <w:rsid w:val="0014347C"/>
    <w:rsid w:val="001448E4"/>
    <w:rsid w:val="00145D74"/>
    <w:rsid w:val="00146731"/>
    <w:rsid w:val="001468A7"/>
    <w:rsid w:val="001501F7"/>
    <w:rsid w:val="001521B2"/>
    <w:rsid w:val="0015220F"/>
    <w:rsid w:val="001522C0"/>
    <w:rsid w:val="001522E5"/>
    <w:rsid w:val="001536C4"/>
    <w:rsid w:val="001539CF"/>
    <w:rsid w:val="00153B2B"/>
    <w:rsid w:val="00153F92"/>
    <w:rsid w:val="001558FC"/>
    <w:rsid w:val="00157150"/>
    <w:rsid w:val="00157312"/>
    <w:rsid w:val="001576F0"/>
    <w:rsid w:val="00157D4E"/>
    <w:rsid w:val="001601D8"/>
    <w:rsid w:val="0016068F"/>
    <w:rsid w:val="001613F2"/>
    <w:rsid w:val="0016167A"/>
    <w:rsid w:val="00162694"/>
    <w:rsid w:val="001635AD"/>
    <w:rsid w:val="00164470"/>
    <w:rsid w:val="00164DAF"/>
    <w:rsid w:val="001663EE"/>
    <w:rsid w:val="00167088"/>
    <w:rsid w:val="00170549"/>
    <w:rsid w:val="001706A2"/>
    <w:rsid w:val="00170D13"/>
    <w:rsid w:val="00171289"/>
    <w:rsid w:val="00171E38"/>
    <w:rsid w:val="00172088"/>
    <w:rsid w:val="00172C5D"/>
    <w:rsid w:val="001751E4"/>
    <w:rsid w:val="0017539B"/>
    <w:rsid w:val="0017793E"/>
    <w:rsid w:val="00177B67"/>
    <w:rsid w:val="00180368"/>
    <w:rsid w:val="001807DD"/>
    <w:rsid w:val="0018157B"/>
    <w:rsid w:val="00181723"/>
    <w:rsid w:val="00181D90"/>
    <w:rsid w:val="00182710"/>
    <w:rsid w:val="00186276"/>
    <w:rsid w:val="00186356"/>
    <w:rsid w:val="00187561"/>
    <w:rsid w:val="0019011E"/>
    <w:rsid w:val="00190B66"/>
    <w:rsid w:val="00192179"/>
    <w:rsid w:val="001926BB"/>
    <w:rsid w:val="00192C38"/>
    <w:rsid w:val="00193084"/>
    <w:rsid w:val="00193A85"/>
    <w:rsid w:val="00193C75"/>
    <w:rsid w:val="00194E7B"/>
    <w:rsid w:val="001950C8"/>
    <w:rsid w:val="00196F03"/>
    <w:rsid w:val="00197178"/>
    <w:rsid w:val="00197286"/>
    <w:rsid w:val="00197298"/>
    <w:rsid w:val="00197F55"/>
    <w:rsid w:val="001A02B5"/>
    <w:rsid w:val="001A13AE"/>
    <w:rsid w:val="001A1D6C"/>
    <w:rsid w:val="001A2F9B"/>
    <w:rsid w:val="001A322A"/>
    <w:rsid w:val="001A3AB3"/>
    <w:rsid w:val="001A4032"/>
    <w:rsid w:val="001A4519"/>
    <w:rsid w:val="001A5D05"/>
    <w:rsid w:val="001A6213"/>
    <w:rsid w:val="001A6C8B"/>
    <w:rsid w:val="001B0184"/>
    <w:rsid w:val="001B0A00"/>
    <w:rsid w:val="001B0B5B"/>
    <w:rsid w:val="001B2361"/>
    <w:rsid w:val="001B2897"/>
    <w:rsid w:val="001B2D04"/>
    <w:rsid w:val="001B39B5"/>
    <w:rsid w:val="001B3D3B"/>
    <w:rsid w:val="001B3EA5"/>
    <w:rsid w:val="001B4FB8"/>
    <w:rsid w:val="001B606A"/>
    <w:rsid w:val="001B6E68"/>
    <w:rsid w:val="001B781C"/>
    <w:rsid w:val="001C0754"/>
    <w:rsid w:val="001C16B8"/>
    <w:rsid w:val="001C17B5"/>
    <w:rsid w:val="001C2440"/>
    <w:rsid w:val="001C3539"/>
    <w:rsid w:val="001C380E"/>
    <w:rsid w:val="001C3BB1"/>
    <w:rsid w:val="001C425B"/>
    <w:rsid w:val="001C51AD"/>
    <w:rsid w:val="001C62E6"/>
    <w:rsid w:val="001C649F"/>
    <w:rsid w:val="001C7B44"/>
    <w:rsid w:val="001D032F"/>
    <w:rsid w:val="001D05F4"/>
    <w:rsid w:val="001D0DA0"/>
    <w:rsid w:val="001D2BAD"/>
    <w:rsid w:val="001D3844"/>
    <w:rsid w:val="001D4806"/>
    <w:rsid w:val="001D5A3D"/>
    <w:rsid w:val="001E0390"/>
    <w:rsid w:val="001E1E01"/>
    <w:rsid w:val="001E1ED9"/>
    <w:rsid w:val="001E2D34"/>
    <w:rsid w:val="001E2D91"/>
    <w:rsid w:val="001E2E50"/>
    <w:rsid w:val="001E2E9E"/>
    <w:rsid w:val="001E31A1"/>
    <w:rsid w:val="001E3A01"/>
    <w:rsid w:val="001E3EC9"/>
    <w:rsid w:val="001E4442"/>
    <w:rsid w:val="001E4691"/>
    <w:rsid w:val="001E4FE1"/>
    <w:rsid w:val="001E5939"/>
    <w:rsid w:val="001E5AF6"/>
    <w:rsid w:val="001E6A93"/>
    <w:rsid w:val="001E6B92"/>
    <w:rsid w:val="001E7355"/>
    <w:rsid w:val="001E7ACE"/>
    <w:rsid w:val="001E7FB4"/>
    <w:rsid w:val="001F0153"/>
    <w:rsid w:val="001F08DB"/>
    <w:rsid w:val="001F1789"/>
    <w:rsid w:val="001F2042"/>
    <w:rsid w:val="001F215A"/>
    <w:rsid w:val="001F3405"/>
    <w:rsid w:val="001F3485"/>
    <w:rsid w:val="001F3D24"/>
    <w:rsid w:val="001F4144"/>
    <w:rsid w:val="001F4F6B"/>
    <w:rsid w:val="001F509F"/>
    <w:rsid w:val="001F5BEC"/>
    <w:rsid w:val="001F7506"/>
    <w:rsid w:val="001F7741"/>
    <w:rsid w:val="0020286B"/>
    <w:rsid w:val="00202D71"/>
    <w:rsid w:val="0020401A"/>
    <w:rsid w:val="00204D5C"/>
    <w:rsid w:val="00205201"/>
    <w:rsid w:val="00205235"/>
    <w:rsid w:val="00205911"/>
    <w:rsid w:val="00205B0F"/>
    <w:rsid w:val="00205C64"/>
    <w:rsid w:val="00205E92"/>
    <w:rsid w:val="002062A1"/>
    <w:rsid w:val="00207AB7"/>
    <w:rsid w:val="0021018D"/>
    <w:rsid w:val="002111EB"/>
    <w:rsid w:val="0021160A"/>
    <w:rsid w:val="00212BD6"/>
    <w:rsid w:val="00213CC8"/>
    <w:rsid w:val="002148EC"/>
    <w:rsid w:val="00215663"/>
    <w:rsid w:val="00216758"/>
    <w:rsid w:val="00216C75"/>
    <w:rsid w:val="00216F8C"/>
    <w:rsid w:val="002172D2"/>
    <w:rsid w:val="0021795C"/>
    <w:rsid w:val="00217DA8"/>
    <w:rsid w:val="00220733"/>
    <w:rsid w:val="002209EC"/>
    <w:rsid w:val="002209EF"/>
    <w:rsid w:val="0022199B"/>
    <w:rsid w:val="00221E0F"/>
    <w:rsid w:val="00222A41"/>
    <w:rsid w:val="00224304"/>
    <w:rsid w:val="002247FE"/>
    <w:rsid w:val="00225BD3"/>
    <w:rsid w:val="002276CA"/>
    <w:rsid w:val="00227776"/>
    <w:rsid w:val="00230546"/>
    <w:rsid w:val="00230661"/>
    <w:rsid w:val="00230CC3"/>
    <w:rsid w:val="00230CDE"/>
    <w:rsid w:val="00231002"/>
    <w:rsid w:val="002315BC"/>
    <w:rsid w:val="00232D61"/>
    <w:rsid w:val="00232DCD"/>
    <w:rsid w:val="00232F1F"/>
    <w:rsid w:val="002330E1"/>
    <w:rsid w:val="00233384"/>
    <w:rsid w:val="00233759"/>
    <w:rsid w:val="0023412E"/>
    <w:rsid w:val="002357BF"/>
    <w:rsid w:val="00235B4B"/>
    <w:rsid w:val="00236F31"/>
    <w:rsid w:val="0023771E"/>
    <w:rsid w:val="00240A24"/>
    <w:rsid w:val="00240DAF"/>
    <w:rsid w:val="00240EB0"/>
    <w:rsid w:val="002418EF"/>
    <w:rsid w:val="00241B95"/>
    <w:rsid w:val="0024200F"/>
    <w:rsid w:val="002425F2"/>
    <w:rsid w:val="002428C9"/>
    <w:rsid w:val="0024363A"/>
    <w:rsid w:val="00244F56"/>
    <w:rsid w:val="00246427"/>
    <w:rsid w:val="0024644C"/>
    <w:rsid w:val="002468B6"/>
    <w:rsid w:val="002479AF"/>
    <w:rsid w:val="00247CD2"/>
    <w:rsid w:val="0025016C"/>
    <w:rsid w:val="00251AE4"/>
    <w:rsid w:val="00252952"/>
    <w:rsid w:val="0025533F"/>
    <w:rsid w:val="00255761"/>
    <w:rsid w:val="00256511"/>
    <w:rsid w:val="00260E05"/>
    <w:rsid w:val="002614A3"/>
    <w:rsid w:val="00262663"/>
    <w:rsid w:val="00262B62"/>
    <w:rsid w:val="00263188"/>
    <w:rsid w:val="002634CB"/>
    <w:rsid w:val="0026389D"/>
    <w:rsid w:val="00263DC3"/>
    <w:rsid w:val="00265C8C"/>
    <w:rsid w:val="0026607C"/>
    <w:rsid w:val="00266F99"/>
    <w:rsid w:val="0026741F"/>
    <w:rsid w:val="00267DE3"/>
    <w:rsid w:val="002705B5"/>
    <w:rsid w:val="0027213D"/>
    <w:rsid w:val="00272152"/>
    <w:rsid w:val="00272A46"/>
    <w:rsid w:val="0027385D"/>
    <w:rsid w:val="00273EFD"/>
    <w:rsid w:val="002754F3"/>
    <w:rsid w:val="002755C9"/>
    <w:rsid w:val="0027621E"/>
    <w:rsid w:val="0027638B"/>
    <w:rsid w:val="00276532"/>
    <w:rsid w:val="002769DE"/>
    <w:rsid w:val="00276D9F"/>
    <w:rsid w:val="002779BA"/>
    <w:rsid w:val="00277FFB"/>
    <w:rsid w:val="00280F17"/>
    <w:rsid w:val="0028113E"/>
    <w:rsid w:val="00281F1C"/>
    <w:rsid w:val="0028342C"/>
    <w:rsid w:val="00283BD2"/>
    <w:rsid w:val="002842BC"/>
    <w:rsid w:val="00284BBA"/>
    <w:rsid w:val="00284BE6"/>
    <w:rsid w:val="00285CB8"/>
    <w:rsid w:val="002869AA"/>
    <w:rsid w:val="0028721E"/>
    <w:rsid w:val="00287381"/>
    <w:rsid w:val="0028743D"/>
    <w:rsid w:val="002914CF"/>
    <w:rsid w:val="0029181E"/>
    <w:rsid w:val="00291F1B"/>
    <w:rsid w:val="002923A2"/>
    <w:rsid w:val="002926DA"/>
    <w:rsid w:val="00293724"/>
    <w:rsid w:val="00294C42"/>
    <w:rsid w:val="002973F2"/>
    <w:rsid w:val="00297794"/>
    <w:rsid w:val="002A0369"/>
    <w:rsid w:val="002A120D"/>
    <w:rsid w:val="002A1CE2"/>
    <w:rsid w:val="002A28A9"/>
    <w:rsid w:val="002A311C"/>
    <w:rsid w:val="002A3700"/>
    <w:rsid w:val="002A3AB1"/>
    <w:rsid w:val="002A46FA"/>
    <w:rsid w:val="002A4D36"/>
    <w:rsid w:val="002A4EB1"/>
    <w:rsid w:val="002A5401"/>
    <w:rsid w:val="002A5B0B"/>
    <w:rsid w:val="002A6158"/>
    <w:rsid w:val="002A6C4E"/>
    <w:rsid w:val="002A77BF"/>
    <w:rsid w:val="002A7866"/>
    <w:rsid w:val="002A7DC7"/>
    <w:rsid w:val="002B00FC"/>
    <w:rsid w:val="002B0146"/>
    <w:rsid w:val="002B1AE0"/>
    <w:rsid w:val="002B2941"/>
    <w:rsid w:val="002B2A70"/>
    <w:rsid w:val="002B2B8F"/>
    <w:rsid w:val="002B398C"/>
    <w:rsid w:val="002B43C3"/>
    <w:rsid w:val="002B441E"/>
    <w:rsid w:val="002B4722"/>
    <w:rsid w:val="002B4BD6"/>
    <w:rsid w:val="002B4FF0"/>
    <w:rsid w:val="002B54B9"/>
    <w:rsid w:val="002B54E3"/>
    <w:rsid w:val="002B5B77"/>
    <w:rsid w:val="002B5DAC"/>
    <w:rsid w:val="002B635F"/>
    <w:rsid w:val="002B724C"/>
    <w:rsid w:val="002B75F2"/>
    <w:rsid w:val="002C03EF"/>
    <w:rsid w:val="002C1E5D"/>
    <w:rsid w:val="002C23F8"/>
    <w:rsid w:val="002C2641"/>
    <w:rsid w:val="002C409D"/>
    <w:rsid w:val="002C47B4"/>
    <w:rsid w:val="002C4C2F"/>
    <w:rsid w:val="002C541C"/>
    <w:rsid w:val="002C5486"/>
    <w:rsid w:val="002C5742"/>
    <w:rsid w:val="002C65CC"/>
    <w:rsid w:val="002C7DD5"/>
    <w:rsid w:val="002D08C8"/>
    <w:rsid w:val="002D0AA7"/>
    <w:rsid w:val="002D0D35"/>
    <w:rsid w:val="002D11D5"/>
    <w:rsid w:val="002D18A1"/>
    <w:rsid w:val="002D2070"/>
    <w:rsid w:val="002D32AB"/>
    <w:rsid w:val="002D3882"/>
    <w:rsid w:val="002D41F9"/>
    <w:rsid w:val="002D5451"/>
    <w:rsid w:val="002D5497"/>
    <w:rsid w:val="002D727F"/>
    <w:rsid w:val="002D74A6"/>
    <w:rsid w:val="002E0182"/>
    <w:rsid w:val="002E098D"/>
    <w:rsid w:val="002E2EA7"/>
    <w:rsid w:val="002E3C04"/>
    <w:rsid w:val="002E451B"/>
    <w:rsid w:val="002E4B31"/>
    <w:rsid w:val="002E4DFB"/>
    <w:rsid w:val="002E5F94"/>
    <w:rsid w:val="002E6706"/>
    <w:rsid w:val="002E7156"/>
    <w:rsid w:val="002E7C5A"/>
    <w:rsid w:val="002F0408"/>
    <w:rsid w:val="002F2049"/>
    <w:rsid w:val="002F34A5"/>
    <w:rsid w:val="002F3893"/>
    <w:rsid w:val="002F3EF9"/>
    <w:rsid w:val="002F418A"/>
    <w:rsid w:val="002F4949"/>
    <w:rsid w:val="002F59FB"/>
    <w:rsid w:val="002F5E73"/>
    <w:rsid w:val="002F7138"/>
    <w:rsid w:val="002F7A28"/>
    <w:rsid w:val="002F7E25"/>
    <w:rsid w:val="0030020A"/>
    <w:rsid w:val="00300D0E"/>
    <w:rsid w:val="003015F0"/>
    <w:rsid w:val="00303632"/>
    <w:rsid w:val="003046E8"/>
    <w:rsid w:val="0030592F"/>
    <w:rsid w:val="00305A2C"/>
    <w:rsid w:val="00307CE9"/>
    <w:rsid w:val="00307D99"/>
    <w:rsid w:val="00307F99"/>
    <w:rsid w:val="003103FA"/>
    <w:rsid w:val="00310820"/>
    <w:rsid w:val="00311273"/>
    <w:rsid w:val="0031203D"/>
    <w:rsid w:val="0031208D"/>
    <w:rsid w:val="003166B7"/>
    <w:rsid w:val="00317536"/>
    <w:rsid w:val="00317AED"/>
    <w:rsid w:val="00317BBD"/>
    <w:rsid w:val="003205F3"/>
    <w:rsid w:val="0032073B"/>
    <w:rsid w:val="0032098A"/>
    <w:rsid w:val="003223E3"/>
    <w:rsid w:val="00322A10"/>
    <w:rsid w:val="00322A40"/>
    <w:rsid w:val="00324B33"/>
    <w:rsid w:val="0032710B"/>
    <w:rsid w:val="00327915"/>
    <w:rsid w:val="00330403"/>
    <w:rsid w:val="00330D77"/>
    <w:rsid w:val="00330E04"/>
    <w:rsid w:val="0033189F"/>
    <w:rsid w:val="003339D1"/>
    <w:rsid w:val="00334372"/>
    <w:rsid w:val="00336609"/>
    <w:rsid w:val="00336643"/>
    <w:rsid w:val="003369E5"/>
    <w:rsid w:val="003412A4"/>
    <w:rsid w:val="00341327"/>
    <w:rsid w:val="0034244B"/>
    <w:rsid w:val="0034254B"/>
    <w:rsid w:val="0034549D"/>
    <w:rsid w:val="003466AF"/>
    <w:rsid w:val="00346B94"/>
    <w:rsid w:val="00347156"/>
    <w:rsid w:val="00347515"/>
    <w:rsid w:val="003507C2"/>
    <w:rsid w:val="00350CB4"/>
    <w:rsid w:val="0035102C"/>
    <w:rsid w:val="003514C0"/>
    <w:rsid w:val="003516E6"/>
    <w:rsid w:val="003517C7"/>
    <w:rsid w:val="003518F9"/>
    <w:rsid w:val="00351DA6"/>
    <w:rsid w:val="003527B7"/>
    <w:rsid w:val="00352DC2"/>
    <w:rsid w:val="00352E12"/>
    <w:rsid w:val="0035316C"/>
    <w:rsid w:val="00355B38"/>
    <w:rsid w:val="00357724"/>
    <w:rsid w:val="003579B8"/>
    <w:rsid w:val="00357FF9"/>
    <w:rsid w:val="003606C4"/>
    <w:rsid w:val="00360782"/>
    <w:rsid w:val="00360CB5"/>
    <w:rsid w:val="003620D2"/>
    <w:rsid w:val="0036233F"/>
    <w:rsid w:val="00362D95"/>
    <w:rsid w:val="00362F84"/>
    <w:rsid w:val="00363B38"/>
    <w:rsid w:val="00363D4E"/>
    <w:rsid w:val="003649D7"/>
    <w:rsid w:val="00364E20"/>
    <w:rsid w:val="00366486"/>
    <w:rsid w:val="00366E99"/>
    <w:rsid w:val="0037018D"/>
    <w:rsid w:val="00371479"/>
    <w:rsid w:val="00371E53"/>
    <w:rsid w:val="00372A04"/>
    <w:rsid w:val="003740C3"/>
    <w:rsid w:val="00374783"/>
    <w:rsid w:val="003760A6"/>
    <w:rsid w:val="00376683"/>
    <w:rsid w:val="00377C3A"/>
    <w:rsid w:val="003800FB"/>
    <w:rsid w:val="0038324E"/>
    <w:rsid w:val="0038367E"/>
    <w:rsid w:val="00383E32"/>
    <w:rsid w:val="003842B8"/>
    <w:rsid w:val="00386D86"/>
    <w:rsid w:val="00386E75"/>
    <w:rsid w:val="00386F34"/>
    <w:rsid w:val="0039014D"/>
    <w:rsid w:val="00390451"/>
    <w:rsid w:val="00390632"/>
    <w:rsid w:val="00391003"/>
    <w:rsid w:val="00392CE1"/>
    <w:rsid w:val="003930AD"/>
    <w:rsid w:val="0039341D"/>
    <w:rsid w:val="00393705"/>
    <w:rsid w:val="00393DED"/>
    <w:rsid w:val="00394350"/>
    <w:rsid w:val="00395259"/>
    <w:rsid w:val="003957A8"/>
    <w:rsid w:val="003958F1"/>
    <w:rsid w:val="003965FF"/>
    <w:rsid w:val="003979BC"/>
    <w:rsid w:val="003A02AE"/>
    <w:rsid w:val="003A1837"/>
    <w:rsid w:val="003A1CB6"/>
    <w:rsid w:val="003A20EB"/>
    <w:rsid w:val="003A223F"/>
    <w:rsid w:val="003A2985"/>
    <w:rsid w:val="003A2F3C"/>
    <w:rsid w:val="003A30DC"/>
    <w:rsid w:val="003A3622"/>
    <w:rsid w:val="003A36A4"/>
    <w:rsid w:val="003A3F42"/>
    <w:rsid w:val="003A440F"/>
    <w:rsid w:val="003A4AE4"/>
    <w:rsid w:val="003A5226"/>
    <w:rsid w:val="003A557A"/>
    <w:rsid w:val="003A6102"/>
    <w:rsid w:val="003A6A3C"/>
    <w:rsid w:val="003A77EF"/>
    <w:rsid w:val="003A7B7D"/>
    <w:rsid w:val="003B06B7"/>
    <w:rsid w:val="003B1248"/>
    <w:rsid w:val="003B1546"/>
    <w:rsid w:val="003B18F9"/>
    <w:rsid w:val="003B2809"/>
    <w:rsid w:val="003B2C64"/>
    <w:rsid w:val="003B41C4"/>
    <w:rsid w:val="003B4DF3"/>
    <w:rsid w:val="003B6015"/>
    <w:rsid w:val="003B6028"/>
    <w:rsid w:val="003B6331"/>
    <w:rsid w:val="003B6546"/>
    <w:rsid w:val="003B666A"/>
    <w:rsid w:val="003C15CE"/>
    <w:rsid w:val="003C1687"/>
    <w:rsid w:val="003C1E83"/>
    <w:rsid w:val="003C2081"/>
    <w:rsid w:val="003C239A"/>
    <w:rsid w:val="003C390F"/>
    <w:rsid w:val="003C4EEF"/>
    <w:rsid w:val="003C5035"/>
    <w:rsid w:val="003C51B4"/>
    <w:rsid w:val="003C57BA"/>
    <w:rsid w:val="003C5853"/>
    <w:rsid w:val="003C59ED"/>
    <w:rsid w:val="003C72E1"/>
    <w:rsid w:val="003D0282"/>
    <w:rsid w:val="003D0905"/>
    <w:rsid w:val="003D1318"/>
    <w:rsid w:val="003D1BED"/>
    <w:rsid w:val="003D2749"/>
    <w:rsid w:val="003D2D6E"/>
    <w:rsid w:val="003D3533"/>
    <w:rsid w:val="003D35D3"/>
    <w:rsid w:val="003D37B4"/>
    <w:rsid w:val="003D3AAB"/>
    <w:rsid w:val="003D3C9C"/>
    <w:rsid w:val="003D4299"/>
    <w:rsid w:val="003D4CBB"/>
    <w:rsid w:val="003D4DF0"/>
    <w:rsid w:val="003D590A"/>
    <w:rsid w:val="003D5CE3"/>
    <w:rsid w:val="003D6664"/>
    <w:rsid w:val="003D733D"/>
    <w:rsid w:val="003D7B47"/>
    <w:rsid w:val="003D7DC0"/>
    <w:rsid w:val="003E161E"/>
    <w:rsid w:val="003E1B58"/>
    <w:rsid w:val="003E2143"/>
    <w:rsid w:val="003E381A"/>
    <w:rsid w:val="003E3AD5"/>
    <w:rsid w:val="003E4F68"/>
    <w:rsid w:val="003E5969"/>
    <w:rsid w:val="003E6799"/>
    <w:rsid w:val="003E6E8B"/>
    <w:rsid w:val="003E71C4"/>
    <w:rsid w:val="003E73BE"/>
    <w:rsid w:val="003F0999"/>
    <w:rsid w:val="003F0AAB"/>
    <w:rsid w:val="003F0B1F"/>
    <w:rsid w:val="003F1CB4"/>
    <w:rsid w:val="003F24B3"/>
    <w:rsid w:val="003F27E6"/>
    <w:rsid w:val="003F28FD"/>
    <w:rsid w:val="003F2A06"/>
    <w:rsid w:val="003F332F"/>
    <w:rsid w:val="003F396C"/>
    <w:rsid w:val="003F3B1A"/>
    <w:rsid w:val="003F4B0F"/>
    <w:rsid w:val="003F4F14"/>
    <w:rsid w:val="003F4F3D"/>
    <w:rsid w:val="003F5123"/>
    <w:rsid w:val="003F5146"/>
    <w:rsid w:val="003F591D"/>
    <w:rsid w:val="003F5D7B"/>
    <w:rsid w:val="003F5E68"/>
    <w:rsid w:val="003F647F"/>
    <w:rsid w:val="003F66AA"/>
    <w:rsid w:val="003F67C3"/>
    <w:rsid w:val="003F74B8"/>
    <w:rsid w:val="004017BF"/>
    <w:rsid w:val="00401DBF"/>
    <w:rsid w:val="00402895"/>
    <w:rsid w:val="00403754"/>
    <w:rsid w:val="0040533B"/>
    <w:rsid w:val="004063C0"/>
    <w:rsid w:val="004069DF"/>
    <w:rsid w:val="00407579"/>
    <w:rsid w:val="004077CD"/>
    <w:rsid w:val="004118CF"/>
    <w:rsid w:val="0041335F"/>
    <w:rsid w:val="004179C4"/>
    <w:rsid w:val="00417A15"/>
    <w:rsid w:val="00417F5D"/>
    <w:rsid w:val="0042003A"/>
    <w:rsid w:val="00420278"/>
    <w:rsid w:val="00420503"/>
    <w:rsid w:val="00420849"/>
    <w:rsid w:val="00420F4F"/>
    <w:rsid w:val="00421265"/>
    <w:rsid w:val="0042209B"/>
    <w:rsid w:val="004220D8"/>
    <w:rsid w:val="004225DE"/>
    <w:rsid w:val="00422645"/>
    <w:rsid w:val="00422C42"/>
    <w:rsid w:val="00423158"/>
    <w:rsid w:val="00423C6F"/>
    <w:rsid w:val="0042501A"/>
    <w:rsid w:val="0042558C"/>
    <w:rsid w:val="00425A58"/>
    <w:rsid w:val="004260CF"/>
    <w:rsid w:val="00426AF0"/>
    <w:rsid w:val="00426E93"/>
    <w:rsid w:val="004270DA"/>
    <w:rsid w:val="00427241"/>
    <w:rsid w:val="0042788B"/>
    <w:rsid w:val="004301AA"/>
    <w:rsid w:val="004308FB"/>
    <w:rsid w:val="00431367"/>
    <w:rsid w:val="00432BCA"/>
    <w:rsid w:val="00433A69"/>
    <w:rsid w:val="0043541C"/>
    <w:rsid w:val="004364C7"/>
    <w:rsid w:val="004374AC"/>
    <w:rsid w:val="004374F7"/>
    <w:rsid w:val="00437FE4"/>
    <w:rsid w:val="00440054"/>
    <w:rsid w:val="00440135"/>
    <w:rsid w:val="00441045"/>
    <w:rsid w:val="004410E2"/>
    <w:rsid w:val="00441846"/>
    <w:rsid w:val="00441F87"/>
    <w:rsid w:val="00442109"/>
    <w:rsid w:val="00442D79"/>
    <w:rsid w:val="00442DFB"/>
    <w:rsid w:val="00443A8D"/>
    <w:rsid w:val="00443D54"/>
    <w:rsid w:val="00444CEB"/>
    <w:rsid w:val="00445CC7"/>
    <w:rsid w:val="00445FC5"/>
    <w:rsid w:val="0044605C"/>
    <w:rsid w:val="004467F5"/>
    <w:rsid w:val="0044747D"/>
    <w:rsid w:val="0044748B"/>
    <w:rsid w:val="004474C8"/>
    <w:rsid w:val="00447B51"/>
    <w:rsid w:val="004507F1"/>
    <w:rsid w:val="00450E6D"/>
    <w:rsid w:val="0045171E"/>
    <w:rsid w:val="00452D5C"/>
    <w:rsid w:val="00452E61"/>
    <w:rsid w:val="00453FC3"/>
    <w:rsid w:val="004540BA"/>
    <w:rsid w:val="004545B1"/>
    <w:rsid w:val="00454A47"/>
    <w:rsid w:val="004553C3"/>
    <w:rsid w:val="00457609"/>
    <w:rsid w:val="0045786C"/>
    <w:rsid w:val="00457C99"/>
    <w:rsid w:val="0046031D"/>
    <w:rsid w:val="00460B18"/>
    <w:rsid w:val="00460D90"/>
    <w:rsid w:val="004611E0"/>
    <w:rsid w:val="00461AB2"/>
    <w:rsid w:val="00461E48"/>
    <w:rsid w:val="0046252E"/>
    <w:rsid w:val="00462712"/>
    <w:rsid w:val="00462B57"/>
    <w:rsid w:val="00463511"/>
    <w:rsid w:val="0046405F"/>
    <w:rsid w:val="00465FE8"/>
    <w:rsid w:val="00465FFD"/>
    <w:rsid w:val="00466C7E"/>
    <w:rsid w:val="00466F98"/>
    <w:rsid w:val="00467147"/>
    <w:rsid w:val="0046728D"/>
    <w:rsid w:val="0047046A"/>
    <w:rsid w:val="00471C72"/>
    <w:rsid w:val="00472B0F"/>
    <w:rsid w:val="00472C08"/>
    <w:rsid w:val="004732F8"/>
    <w:rsid w:val="004736C5"/>
    <w:rsid w:val="00474CC7"/>
    <w:rsid w:val="004750B2"/>
    <w:rsid w:val="00475BD9"/>
    <w:rsid w:val="004769A6"/>
    <w:rsid w:val="00477143"/>
    <w:rsid w:val="004771F6"/>
    <w:rsid w:val="00477F96"/>
    <w:rsid w:val="004808A6"/>
    <w:rsid w:val="00480CF5"/>
    <w:rsid w:val="00481AC3"/>
    <w:rsid w:val="004828AA"/>
    <w:rsid w:val="00482F1B"/>
    <w:rsid w:val="004833D4"/>
    <w:rsid w:val="00483ABA"/>
    <w:rsid w:val="00483B78"/>
    <w:rsid w:val="00483BF4"/>
    <w:rsid w:val="00483C43"/>
    <w:rsid w:val="00484509"/>
    <w:rsid w:val="00484551"/>
    <w:rsid w:val="00485685"/>
    <w:rsid w:val="00485AA6"/>
    <w:rsid w:val="00485B8C"/>
    <w:rsid w:val="00486417"/>
    <w:rsid w:val="00486B76"/>
    <w:rsid w:val="00490459"/>
    <w:rsid w:val="00491739"/>
    <w:rsid w:val="0049177B"/>
    <w:rsid w:val="004919C6"/>
    <w:rsid w:val="004925B4"/>
    <w:rsid w:val="004928CE"/>
    <w:rsid w:val="00492F4F"/>
    <w:rsid w:val="00493582"/>
    <w:rsid w:val="004939B7"/>
    <w:rsid w:val="00493D78"/>
    <w:rsid w:val="00493F19"/>
    <w:rsid w:val="0049611A"/>
    <w:rsid w:val="00496E53"/>
    <w:rsid w:val="0049775A"/>
    <w:rsid w:val="00497B6A"/>
    <w:rsid w:val="004A0FF8"/>
    <w:rsid w:val="004A1783"/>
    <w:rsid w:val="004A1D83"/>
    <w:rsid w:val="004A1F85"/>
    <w:rsid w:val="004A2394"/>
    <w:rsid w:val="004A4594"/>
    <w:rsid w:val="004A460C"/>
    <w:rsid w:val="004A57E1"/>
    <w:rsid w:val="004A5838"/>
    <w:rsid w:val="004A7685"/>
    <w:rsid w:val="004B0391"/>
    <w:rsid w:val="004B0AD3"/>
    <w:rsid w:val="004B0EA9"/>
    <w:rsid w:val="004B10D2"/>
    <w:rsid w:val="004B2EB0"/>
    <w:rsid w:val="004B35D0"/>
    <w:rsid w:val="004B5307"/>
    <w:rsid w:val="004B5CB5"/>
    <w:rsid w:val="004B645E"/>
    <w:rsid w:val="004B684F"/>
    <w:rsid w:val="004B71A7"/>
    <w:rsid w:val="004C0871"/>
    <w:rsid w:val="004C194E"/>
    <w:rsid w:val="004C1F35"/>
    <w:rsid w:val="004C1F6E"/>
    <w:rsid w:val="004C2076"/>
    <w:rsid w:val="004C2951"/>
    <w:rsid w:val="004C2BD9"/>
    <w:rsid w:val="004C2E8E"/>
    <w:rsid w:val="004C344F"/>
    <w:rsid w:val="004C3FF6"/>
    <w:rsid w:val="004C4411"/>
    <w:rsid w:val="004C455E"/>
    <w:rsid w:val="004C4D89"/>
    <w:rsid w:val="004C61B5"/>
    <w:rsid w:val="004D129D"/>
    <w:rsid w:val="004D1570"/>
    <w:rsid w:val="004D1855"/>
    <w:rsid w:val="004D21B6"/>
    <w:rsid w:val="004D25EB"/>
    <w:rsid w:val="004D2B0A"/>
    <w:rsid w:val="004D39B4"/>
    <w:rsid w:val="004D3D64"/>
    <w:rsid w:val="004D5652"/>
    <w:rsid w:val="004D5E8B"/>
    <w:rsid w:val="004D6BB1"/>
    <w:rsid w:val="004E016C"/>
    <w:rsid w:val="004E01C3"/>
    <w:rsid w:val="004E02D3"/>
    <w:rsid w:val="004E0388"/>
    <w:rsid w:val="004E0ECF"/>
    <w:rsid w:val="004E0F72"/>
    <w:rsid w:val="004E235D"/>
    <w:rsid w:val="004E28C4"/>
    <w:rsid w:val="004E3293"/>
    <w:rsid w:val="004E3962"/>
    <w:rsid w:val="004E4689"/>
    <w:rsid w:val="004E4B33"/>
    <w:rsid w:val="004E59E3"/>
    <w:rsid w:val="004E6731"/>
    <w:rsid w:val="004E6B15"/>
    <w:rsid w:val="004E6F8F"/>
    <w:rsid w:val="004E720A"/>
    <w:rsid w:val="004E7414"/>
    <w:rsid w:val="004E742C"/>
    <w:rsid w:val="004E762E"/>
    <w:rsid w:val="004E7E1E"/>
    <w:rsid w:val="004E7E4C"/>
    <w:rsid w:val="004F0591"/>
    <w:rsid w:val="004F13FF"/>
    <w:rsid w:val="004F1B55"/>
    <w:rsid w:val="004F1CA5"/>
    <w:rsid w:val="004F1D40"/>
    <w:rsid w:val="004F2551"/>
    <w:rsid w:val="004F2B51"/>
    <w:rsid w:val="004F2D43"/>
    <w:rsid w:val="004F4E4B"/>
    <w:rsid w:val="004F4FDB"/>
    <w:rsid w:val="004F7D9C"/>
    <w:rsid w:val="004F7F8F"/>
    <w:rsid w:val="004F7F9F"/>
    <w:rsid w:val="00500A16"/>
    <w:rsid w:val="00501912"/>
    <w:rsid w:val="00502117"/>
    <w:rsid w:val="00502460"/>
    <w:rsid w:val="00502B92"/>
    <w:rsid w:val="005037CE"/>
    <w:rsid w:val="00503E7D"/>
    <w:rsid w:val="00505606"/>
    <w:rsid w:val="00506C6D"/>
    <w:rsid w:val="00506C9E"/>
    <w:rsid w:val="00506D00"/>
    <w:rsid w:val="00506F08"/>
    <w:rsid w:val="005107AC"/>
    <w:rsid w:val="0051164C"/>
    <w:rsid w:val="00511704"/>
    <w:rsid w:val="0051186F"/>
    <w:rsid w:val="005124B7"/>
    <w:rsid w:val="00512A23"/>
    <w:rsid w:val="00512B3F"/>
    <w:rsid w:val="00512F1B"/>
    <w:rsid w:val="00512FF9"/>
    <w:rsid w:val="0051356C"/>
    <w:rsid w:val="00513E3F"/>
    <w:rsid w:val="00514B98"/>
    <w:rsid w:val="0051520F"/>
    <w:rsid w:val="005155E4"/>
    <w:rsid w:val="00517849"/>
    <w:rsid w:val="00517D4B"/>
    <w:rsid w:val="00521085"/>
    <w:rsid w:val="0052156C"/>
    <w:rsid w:val="00521CA6"/>
    <w:rsid w:val="005229AC"/>
    <w:rsid w:val="0052305C"/>
    <w:rsid w:val="005232C4"/>
    <w:rsid w:val="00524335"/>
    <w:rsid w:val="005243D4"/>
    <w:rsid w:val="00524869"/>
    <w:rsid w:val="00525003"/>
    <w:rsid w:val="00525575"/>
    <w:rsid w:val="005264D5"/>
    <w:rsid w:val="0052702D"/>
    <w:rsid w:val="00527851"/>
    <w:rsid w:val="00527C55"/>
    <w:rsid w:val="005302D4"/>
    <w:rsid w:val="005304CB"/>
    <w:rsid w:val="0053093D"/>
    <w:rsid w:val="00530A8A"/>
    <w:rsid w:val="00530C7B"/>
    <w:rsid w:val="00532A92"/>
    <w:rsid w:val="005341BE"/>
    <w:rsid w:val="00536C5E"/>
    <w:rsid w:val="00537101"/>
    <w:rsid w:val="005371B2"/>
    <w:rsid w:val="005376DA"/>
    <w:rsid w:val="005378E2"/>
    <w:rsid w:val="00540770"/>
    <w:rsid w:val="00540FA0"/>
    <w:rsid w:val="00542E40"/>
    <w:rsid w:val="00542F77"/>
    <w:rsid w:val="00543715"/>
    <w:rsid w:val="00546689"/>
    <w:rsid w:val="00547511"/>
    <w:rsid w:val="00550BC0"/>
    <w:rsid w:val="00550C5E"/>
    <w:rsid w:val="0055118F"/>
    <w:rsid w:val="00552026"/>
    <w:rsid w:val="00552833"/>
    <w:rsid w:val="00553D77"/>
    <w:rsid w:val="00557421"/>
    <w:rsid w:val="00560B0B"/>
    <w:rsid w:val="00561747"/>
    <w:rsid w:val="0056182E"/>
    <w:rsid w:val="00561FE1"/>
    <w:rsid w:val="00562B7F"/>
    <w:rsid w:val="0056392A"/>
    <w:rsid w:val="00564E28"/>
    <w:rsid w:val="00565B53"/>
    <w:rsid w:val="00565B54"/>
    <w:rsid w:val="00565E1E"/>
    <w:rsid w:val="00566B62"/>
    <w:rsid w:val="00566D43"/>
    <w:rsid w:val="005672C0"/>
    <w:rsid w:val="0057043C"/>
    <w:rsid w:val="0057169B"/>
    <w:rsid w:val="00571A6C"/>
    <w:rsid w:val="00571D8B"/>
    <w:rsid w:val="005726D0"/>
    <w:rsid w:val="005735F9"/>
    <w:rsid w:val="00573816"/>
    <w:rsid w:val="00573BDE"/>
    <w:rsid w:val="00573F49"/>
    <w:rsid w:val="00574670"/>
    <w:rsid w:val="00574DCE"/>
    <w:rsid w:val="00574F80"/>
    <w:rsid w:val="00575B2A"/>
    <w:rsid w:val="005765D0"/>
    <w:rsid w:val="00576729"/>
    <w:rsid w:val="00577BE6"/>
    <w:rsid w:val="00580A23"/>
    <w:rsid w:val="005813F2"/>
    <w:rsid w:val="00581DCD"/>
    <w:rsid w:val="00582831"/>
    <w:rsid w:val="00582A68"/>
    <w:rsid w:val="005831FD"/>
    <w:rsid w:val="00584105"/>
    <w:rsid w:val="005842B7"/>
    <w:rsid w:val="005842E5"/>
    <w:rsid w:val="005844FE"/>
    <w:rsid w:val="00584BCF"/>
    <w:rsid w:val="00584D9E"/>
    <w:rsid w:val="00584E52"/>
    <w:rsid w:val="00586C4D"/>
    <w:rsid w:val="00587127"/>
    <w:rsid w:val="0058792E"/>
    <w:rsid w:val="00590350"/>
    <w:rsid w:val="0059049B"/>
    <w:rsid w:val="005908C9"/>
    <w:rsid w:val="0059147E"/>
    <w:rsid w:val="00592CC1"/>
    <w:rsid w:val="005932C0"/>
    <w:rsid w:val="005940F9"/>
    <w:rsid w:val="005947A1"/>
    <w:rsid w:val="00594ECE"/>
    <w:rsid w:val="0059558E"/>
    <w:rsid w:val="00595B07"/>
    <w:rsid w:val="00596128"/>
    <w:rsid w:val="005965CA"/>
    <w:rsid w:val="005966BE"/>
    <w:rsid w:val="0059750C"/>
    <w:rsid w:val="005A00D8"/>
    <w:rsid w:val="005A12FA"/>
    <w:rsid w:val="005A237F"/>
    <w:rsid w:val="005A25BD"/>
    <w:rsid w:val="005A3FC4"/>
    <w:rsid w:val="005A4637"/>
    <w:rsid w:val="005A5832"/>
    <w:rsid w:val="005A74C1"/>
    <w:rsid w:val="005B010A"/>
    <w:rsid w:val="005B0512"/>
    <w:rsid w:val="005B0EDE"/>
    <w:rsid w:val="005B1791"/>
    <w:rsid w:val="005B1E8C"/>
    <w:rsid w:val="005B211C"/>
    <w:rsid w:val="005B280D"/>
    <w:rsid w:val="005B2D6B"/>
    <w:rsid w:val="005B404D"/>
    <w:rsid w:val="005B4B85"/>
    <w:rsid w:val="005B6912"/>
    <w:rsid w:val="005B7114"/>
    <w:rsid w:val="005C00FA"/>
    <w:rsid w:val="005C055E"/>
    <w:rsid w:val="005C0B53"/>
    <w:rsid w:val="005C15D0"/>
    <w:rsid w:val="005C17FC"/>
    <w:rsid w:val="005C1EC0"/>
    <w:rsid w:val="005C2480"/>
    <w:rsid w:val="005C323B"/>
    <w:rsid w:val="005C33D2"/>
    <w:rsid w:val="005C58E9"/>
    <w:rsid w:val="005C634A"/>
    <w:rsid w:val="005C77BF"/>
    <w:rsid w:val="005C7937"/>
    <w:rsid w:val="005C7C45"/>
    <w:rsid w:val="005D0F2C"/>
    <w:rsid w:val="005D10DC"/>
    <w:rsid w:val="005D2444"/>
    <w:rsid w:val="005D2BA8"/>
    <w:rsid w:val="005D30C4"/>
    <w:rsid w:val="005D35AE"/>
    <w:rsid w:val="005D3EF7"/>
    <w:rsid w:val="005D4EB1"/>
    <w:rsid w:val="005D50C6"/>
    <w:rsid w:val="005D53AF"/>
    <w:rsid w:val="005D6BE5"/>
    <w:rsid w:val="005D7032"/>
    <w:rsid w:val="005D7336"/>
    <w:rsid w:val="005D75BA"/>
    <w:rsid w:val="005D798C"/>
    <w:rsid w:val="005D7CAC"/>
    <w:rsid w:val="005E0608"/>
    <w:rsid w:val="005E0A12"/>
    <w:rsid w:val="005E1ED7"/>
    <w:rsid w:val="005E297F"/>
    <w:rsid w:val="005E2F7D"/>
    <w:rsid w:val="005E3DAF"/>
    <w:rsid w:val="005E40CC"/>
    <w:rsid w:val="005E5650"/>
    <w:rsid w:val="005E5675"/>
    <w:rsid w:val="005E5F03"/>
    <w:rsid w:val="005E5F5D"/>
    <w:rsid w:val="005E6759"/>
    <w:rsid w:val="005E7221"/>
    <w:rsid w:val="005E7B93"/>
    <w:rsid w:val="005F09FB"/>
    <w:rsid w:val="005F1437"/>
    <w:rsid w:val="005F16C2"/>
    <w:rsid w:val="005F207C"/>
    <w:rsid w:val="005F3306"/>
    <w:rsid w:val="005F363B"/>
    <w:rsid w:val="005F48BC"/>
    <w:rsid w:val="005F5212"/>
    <w:rsid w:val="005F52F2"/>
    <w:rsid w:val="005F56F0"/>
    <w:rsid w:val="005F57C3"/>
    <w:rsid w:val="005F71C1"/>
    <w:rsid w:val="005F755F"/>
    <w:rsid w:val="00600F59"/>
    <w:rsid w:val="00601960"/>
    <w:rsid w:val="00601FFF"/>
    <w:rsid w:val="006022DC"/>
    <w:rsid w:val="006037B8"/>
    <w:rsid w:val="00603912"/>
    <w:rsid w:val="00603927"/>
    <w:rsid w:val="00603AAE"/>
    <w:rsid w:val="00603DA2"/>
    <w:rsid w:val="00604B4E"/>
    <w:rsid w:val="00605E72"/>
    <w:rsid w:val="00607EE0"/>
    <w:rsid w:val="00610299"/>
    <w:rsid w:val="00612060"/>
    <w:rsid w:val="00612650"/>
    <w:rsid w:val="00613310"/>
    <w:rsid w:val="00613F09"/>
    <w:rsid w:val="0061421A"/>
    <w:rsid w:val="0061521C"/>
    <w:rsid w:val="0061598A"/>
    <w:rsid w:val="006163B9"/>
    <w:rsid w:val="00616CCF"/>
    <w:rsid w:val="00617AF6"/>
    <w:rsid w:val="00617E64"/>
    <w:rsid w:val="006201E7"/>
    <w:rsid w:val="0062051E"/>
    <w:rsid w:val="00621186"/>
    <w:rsid w:val="006211A8"/>
    <w:rsid w:val="006214FF"/>
    <w:rsid w:val="00621F97"/>
    <w:rsid w:val="006220BE"/>
    <w:rsid w:val="00622270"/>
    <w:rsid w:val="0062282B"/>
    <w:rsid w:val="006233F0"/>
    <w:rsid w:val="0062409B"/>
    <w:rsid w:val="00624DDA"/>
    <w:rsid w:val="0062524A"/>
    <w:rsid w:val="00625B1B"/>
    <w:rsid w:val="00626601"/>
    <w:rsid w:val="00627000"/>
    <w:rsid w:val="00627B53"/>
    <w:rsid w:val="00631773"/>
    <w:rsid w:val="00632F1C"/>
    <w:rsid w:val="0063325C"/>
    <w:rsid w:val="00633B81"/>
    <w:rsid w:val="00633D75"/>
    <w:rsid w:val="00633F86"/>
    <w:rsid w:val="00634567"/>
    <w:rsid w:val="0063488C"/>
    <w:rsid w:val="00634F34"/>
    <w:rsid w:val="00634F3E"/>
    <w:rsid w:val="00635BB8"/>
    <w:rsid w:val="00635C57"/>
    <w:rsid w:val="0063635A"/>
    <w:rsid w:val="0063709A"/>
    <w:rsid w:val="006373BD"/>
    <w:rsid w:val="00637484"/>
    <w:rsid w:val="00641ACB"/>
    <w:rsid w:val="00641CFB"/>
    <w:rsid w:val="0064290B"/>
    <w:rsid w:val="00642A36"/>
    <w:rsid w:val="00642B4E"/>
    <w:rsid w:val="006431B4"/>
    <w:rsid w:val="00644B5C"/>
    <w:rsid w:val="0064562F"/>
    <w:rsid w:val="00645E05"/>
    <w:rsid w:val="00646200"/>
    <w:rsid w:val="00646A28"/>
    <w:rsid w:val="00647912"/>
    <w:rsid w:val="00647C95"/>
    <w:rsid w:val="006504A7"/>
    <w:rsid w:val="00650D1D"/>
    <w:rsid w:val="006511EB"/>
    <w:rsid w:val="00651E77"/>
    <w:rsid w:val="00652203"/>
    <w:rsid w:val="00652741"/>
    <w:rsid w:val="00652B1E"/>
    <w:rsid w:val="00653C41"/>
    <w:rsid w:val="00653F81"/>
    <w:rsid w:val="006553BA"/>
    <w:rsid w:val="00655753"/>
    <w:rsid w:val="00655945"/>
    <w:rsid w:val="00655DAA"/>
    <w:rsid w:val="0065608D"/>
    <w:rsid w:val="0065744D"/>
    <w:rsid w:val="00657E21"/>
    <w:rsid w:val="00657E65"/>
    <w:rsid w:val="006600E9"/>
    <w:rsid w:val="006612B8"/>
    <w:rsid w:val="00661B58"/>
    <w:rsid w:val="00662A81"/>
    <w:rsid w:val="00663A73"/>
    <w:rsid w:val="006640A5"/>
    <w:rsid w:val="006647E3"/>
    <w:rsid w:val="006649E0"/>
    <w:rsid w:val="00665D89"/>
    <w:rsid w:val="00671504"/>
    <w:rsid w:val="00671E71"/>
    <w:rsid w:val="00671F9B"/>
    <w:rsid w:val="00673F0C"/>
    <w:rsid w:val="00674157"/>
    <w:rsid w:val="006744F4"/>
    <w:rsid w:val="00674699"/>
    <w:rsid w:val="00674B56"/>
    <w:rsid w:val="00674C68"/>
    <w:rsid w:val="00674F78"/>
    <w:rsid w:val="00675EAB"/>
    <w:rsid w:val="00676314"/>
    <w:rsid w:val="006770EA"/>
    <w:rsid w:val="00677500"/>
    <w:rsid w:val="00680FE7"/>
    <w:rsid w:val="00682554"/>
    <w:rsid w:val="00682625"/>
    <w:rsid w:val="00682C0D"/>
    <w:rsid w:val="006849E9"/>
    <w:rsid w:val="00684CBA"/>
    <w:rsid w:val="00685820"/>
    <w:rsid w:val="00686861"/>
    <w:rsid w:val="00686DCF"/>
    <w:rsid w:val="00687553"/>
    <w:rsid w:val="006877E5"/>
    <w:rsid w:val="00687888"/>
    <w:rsid w:val="0069110F"/>
    <w:rsid w:val="00691DD9"/>
    <w:rsid w:val="00692296"/>
    <w:rsid w:val="00692B16"/>
    <w:rsid w:val="006930F7"/>
    <w:rsid w:val="00694856"/>
    <w:rsid w:val="00695E9F"/>
    <w:rsid w:val="00696F96"/>
    <w:rsid w:val="006979AF"/>
    <w:rsid w:val="006A105A"/>
    <w:rsid w:val="006A115B"/>
    <w:rsid w:val="006A12AA"/>
    <w:rsid w:val="006A3671"/>
    <w:rsid w:val="006A4649"/>
    <w:rsid w:val="006A6610"/>
    <w:rsid w:val="006A7850"/>
    <w:rsid w:val="006A7AB5"/>
    <w:rsid w:val="006B028A"/>
    <w:rsid w:val="006B12EC"/>
    <w:rsid w:val="006B14B6"/>
    <w:rsid w:val="006B16D5"/>
    <w:rsid w:val="006B207D"/>
    <w:rsid w:val="006B4D3B"/>
    <w:rsid w:val="006B4E61"/>
    <w:rsid w:val="006B5290"/>
    <w:rsid w:val="006B5B30"/>
    <w:rsid w:val="006B5BA2"/>
    <w:rsid w:val="006B5F1A"/>
    <w:rsid w:val="006B7204"/>
    <w:rsid w:val="006B798B"/>
    <w:rsid w:val="006C0B9B"/>
    <w:rsid w:val="006C0CCF"/>
    <w:rsid w:val="006C1446"/>
    <w:rsid w:val="006C3DFF"/>
    <w:rsid w:val="006C3E52"/>
    <w:rsid w:val="006C3FC8"/>
    <w:rsid w:val="006C4351"/>
    <w:rsid w:val="006C44D3"/>
    <w:rsid w:val="006C47A9"/>
    <w:rsid w:val="006C4EE4"/>
    <w:rsid w:val="006C4F44"/>
    <w:rsid w:val="006C5C1E"/>
    <w:rsid w:val="006C6354"/>
    <w:rsid w:val="006C63C8"/>
    <w:rsid w:val="006C649F"/>
    <w:rsid w:val="006C69C5"/>
    <w:rsid w:val="006C6D4B"/>
    <w:rsid w:val="006C6F12"/>
    <w:rsid w:val="006C6F58"/>
    <w:rsid w:val="006C7CB6"/>
    <w:rsid w:val="006D03EF"/>
    <w:rsid w:val="006D2473"/>
    <w:rsid w:val="006D358E"/>
    <w:rsid w:val="006D3F61"/>
    <w:rsid w:val="006D40BB"/>
    <w:rsid w:val="006D47D7"/>
    <w:rsid w:val="006D4DAB"/>
    <w:rsid w:val="006D57A9"/>
    <w:rsid w:val="006D5866"/>
    <w:rsid w:val="006D5A08"/>
    <w:rsid w:val="006E02F4"/>
    <w:rsid w:val="006E12E5"/>
    <w:rsid w:val="006E15B7"/>
    <w:rsid w:val="006E1981"/>
    <w:rsid w:val="006E1D59"/>
    <w:rsid w:val="006E2BC5"/>
    <w:rsid w:val="006E320F"/>
    <w:rsid w:val="006E3ACB"/>
    <w:rsid w:val="006E3CED"/>
    <w:rsid w:val="006E41F5"/>
    <w:rsid w:val="006E5153"/>
    <w:rsid w:val="006E53AA"/>
    <w:rsid w:val="006E5414"/>
    <w:rsid w:val="006E5682"/>
    <w:rsid w:val="006E5C79"/>
    <w:rsid w:val="006E5D37"/>
    <w:rsid w:val="006E5E00"/>
    <w:rsid w:val="006E723F"/>
    <w:rsid w:val="006E7703"/>
    <w:rsid w:val="006F0C9E"/>
    <w:rsid w:val="006F1607"/>
    <w:rsid w:val="006F19A8"/>
    <w:rsid w:val="006F1FC1"/>
    <w:rsid w:val="006F2771"/>
    <w:rsid w:val="006F3500"/>
    <w:rsid w:val="006F38D8"/>
    <w:rsid w:val="006F411B"/>
    <w:rsid w:val="006F418C"/>
    <w:rsid w:val="006F4721"/>
    <w:rsid w:val="006F5059"/>
    <w:rsid w:val="006F5A95"/>
    <w:rsid w:val="006F5ABB"/>
    <w:rsid w:val="006F5E07"/>
    <w:rsid w:val="006F68BD"/>
    <w:rsid w:val="006F6A5E"/>
    <w:rsid w:val="006F7EF9"/>
    <w:rsid w:val="00700ABF"/>
    <w:rsid w:val="0070401F"/>
    <w:rsid w:val="0070565D"/>
    <w:rsid w:val="00706381"/>
    <w:rsid w:val="0070752D"/>
    <w:rsid w:val="0070756A"/>
    <w:rsid w:val="00707B6E"/>
    <w:rsid w:val="00710B1F"/>
    <w:rsid w:val="00711387"/>
    <w:rsid w:val="007114F2"/>
    <w:rsid w:val="00712183"/>
    <w:rsid w:val="007133A2"/>
    <w:rsid w:val="00713B2C"/>
    <w:rsid w:val="00714997"/>
    <w:rsid w:val="0071566D"/>
    <w:rsid w:val="00716716"/>
    <w:rsid w:val="00716C78"/>
    <w:rsid w:val="0071744B"/>
    <w:rsid w:val="0071765C"/>
    <w:rsid w:val="00717D61"/>
    <w:rsid w:val="007202A9"/>
    <w:rsid w:val="007202DA"/>
    <w:rsid w:val="007206BB"/>
    <w:rsid w:val="00720AAB"/>
    <w:rsid w:val="00720C55"/>
    <w:rsid w:val="00720D0B"/>
    <w:rsid w:val="00723103"/>
    <w:rsid w:val="00723A98"/>
    <w:rsid w:val="00723B1C"/>
    <w:rsid w:val="007248C5"/>
    <w:rsid w:val="00725B48"/>
    <w:rsid w:val="00725B87"/>
    <w:rsid w:val="00727470"/>
    <w:rsid w:val="00727638"/>
    <w:rsid w:val="00727A73"/>
    <w:rsid w:val="00727E59"/>
    <w:rsid w:val="007300F3"/>
    <w:rsid w:val="0073041C"/>
    <w:rsid w:val="007312F5"/>
    <w:rsid w:val="00731B03"/>
    <w:rsid w:val="00731F5A"/>
    <w:rsid w:val="00732566"/>
    <w:rsid w:val="00732A85"/>
    <w:rsid w:val="007331EE"/>
    <w:rsid w:val="00733329"/>
    <w:rsid w:val="0073361E"/>
    <w:rsid w:val="00733914"/>
    <w:rsid w:val="00733949"/>
    <w:rsid w:val="00734638"/>
    <w:rsid w:val="007358AF"/>
    <w:rsid w:val="00736308"/>
    <w:rsid w:val="00736718"/>
    <w:rsid w:val="00737026"/>
    <w:rsid w:val="00737641"/>
    <w:rsid w:val="00737F33"/>
    <w:rsid w:val="0074112E"/>
    <w:rsid w:val="00741324"/>
    <w:rsid w:val="00741ED5"/>
    <w:rsid w:val="00744105"/>
    <w:rsid w:val="0074450A"/>
    <w:rsid w:val="007449CB"/>
    <w:rsid w:val="00745182"/>
    <w:rsid w:val="0074563D"/>
    <w:rsid w:val="00745A11"/>
    <w:rsid w:val="007462E1"/>
    <w:rsid w:val="0074637F"/>
    <w:rsid w:val="007467C8"/>
    <w:rsid w:val="0074693F"/>
    <w:rsid w:val="00746B22"/>
    <w:rsid w:val="00746C4E"/>
    <w:rsid w:val="00747644"/>
    <w:rsid w:val="00747793"/>
    <w:rsid w:val="00751359"/>
    <w:rsid w:val="00751622"/>
    <w:rsid w:val="007516ED"/>
    <w:rsid w:val="00752259"/>
    <w:rsid w:val="00753089"/>
    <w:rsid w:val="00755716"/>
    <w:rsid w:val="00755867"/>
    <w:rsid w:val="007566BA"/>
    <w:rsid w:val="007607D6"/>
    <w:rsid w:val="0076131B"/>
    <w:rsid w:val="00761329"/>
    <w:rsid w:val="007615BE"/>
    <w:rsid w:val="007618C3"/>
    <w:rsid w:val="00761EA8"/>
    <w:rsid w:val="00762E73"/>
    <w:rsid w:val="00763404"/>
    <w:rsid w:val="00763E53"/>
    <w:rsid w:val="00764641"/>
    <w:rsid w:val="00764839"/>
    <w:rsid w:val="00765703"/>
    <w:rsid w:val="00765C8F"/>
    <w:rsid w:val="007668B2"/>
    <w:rsid w:val="00766C61"/>
    <w:rsid w:val="0076701C"/>
    <w:rsid w:val="00771157"/>
    <w:rsid w:val="00771291"/>
    <w:rsid w:val="007713BA"/>
    <w:rsid w:val="00771E3D"/>
    <w:rsid w:val="00771E67"/>
    <w:rsid w:val="00772E6A"/>
    <w:rsid w:val="00773375"/>
    <w:rsid w:val="00773B8A"/>
    <w:rsid w:val="00774F31"/>
    <w:rsid w:val="00775298"/>
    <w:rsid w:val="007762B4"/>
    <w:rsid w:val="00776300"/>
    <w:rsid w:val="0077646A"/>
    <w:rsid w:val="00776B26"/>
    <w:rsid w:val="00776F78"/>
    <w:rsid w:val="0077778C"/>
    <w:rsid w:val="00777887"/>
    <w:rsid w:val="00777986"/>
    <w:rsid w:val="007800E5"/>
    <w:rsid w:val="0078112B"/>
    <w:rsid w:val="0078134D"/>
    <w:rsid w:val="007816AC"/>
    <w:rsid w:val="00781AFE"/>
    <w:rsid w:val="00782046"/>
    <w:rsid w:val="007845A0"/>
    <w:rsid w:val="00784FDC"/>
    <w:rsid w:val="00785602"/>
    <w:rsid w:val="0078571F"/>
    <w:rsid w:val="007857D9"/>
    <w:rsid w:val="00786772"/>
    <w:rsid w:val="0078711C"/>
    <w:rsid w:val="00787472"/>
    <w:rsid w:val="007900A1"/>
    <w:rsid w:val="00791A95"/>
    <w:rsid w:val="00791C1D"/>
    <w:rsid w:val="00795A05"/>
    <w:rsid w:val="00795B41"/>
    <w:rsid w:val="00797781"/>
    <w:rsid w:val="00797C3B"/>
    <w:rsid w:val="007A0598"/>
    <w:rsid w:val="007A06E5"/>
    <w:rsid w:val="007A07BE"/>
    <w:rsid w:val="007A0B9F"/>
    <w:rsid w:val="007A0DBB"/>
    <w:rsid w:val="007A22AF"/>
    <w:rsid w:val="007A2476"/>
    <w:rsid w:val="007A3369"/>
    <w:rsid w:val="007A3A7D"/>
    <w:rsid w:val="007A3DC2"/>
    <w:rsid w:val="007A40AF"/>
    <w:rsid w:val="007A4752"/>
    <w:rsid w:val="007A535C"/>
    <w:rsid w:val="007A6B31"/>
    <w:rsid w:val="007A7CB1"/>
    <w:rsid w:val="007A7D4D"/>
    <w:rsid w:val="007B1745"/>
    <w:rsid w:val="007B186A"/>
    <w:rsid w:val="007B245F"/>
    <w:rsid w:val="007B3148"/>
    <w:rsid w:val="007B3524"/>
    <w:rsid w:val="007B3EEB"/>
    <w:rsid w:val="007B4157"/>
    <w:rsid w:val="007B41D7"/>
    <w:rsid w:val="007B48ED"/>
    <w:rsid w:val="007B4AD5"/>
    <w:rsid w:val="007B5039"/>
    <w:rsid w:val="007B5703"/>
    <w:rsid w:val="007B6094"/>
    <w:rsid w:val="007B6284"/>
    <w:rsid w:val="007B62E5"/>
    <w:rsid w:val="007C107C"/>
    <w:rsid w:val="007C1EB4"/>
    <w:rsid w:val="007C2081"/>
    <w:rsid w:val="007C20F5"/>
    <w:rsid w:val="007C2598"/>
    <w:rsid w:val="007C3722"/>
    <w:rsid w:val="007C4FA0"/>
    <w:rsid w:val="007C6BC8"/>
    <w:rsid w:val="007C6C1B"/>
    <w:rsid w:val="007C713D"/>
    <w:rsid w:val="007D0784"/>
    <w:rsid w:val="007D0CD3"/>
    <w:rsid w:val="007D11A7"/>
    <w:rsid w:val="007D1410"/>
    <w:rsid w:val="007D1508"/>
    <w:rsid w:val="007D3C5D"/>
    <w:rsid w:val="007D3C6F"/>
    <w:rsid w:val="007D402D"/>
    <w:rsid w:val="007D5E07"/>
    <w:rsid w:val="007D6F20"/>
    <w:rsid w:val="007D706D"/>
    <w:rsid w:val="007E0C09"/>
    <w:rsid w:val="007E115B"/>
    <w:rsid w:val="007E2778"/>
    <w:rsid w:val="007E367D"/>
    <w:rsid w:val="007E4353"/>
    <w:rsid w:val="007E4D0D"/>
    <w:rsid w:val="007E4EF1"/>
    <w:rsid w:val="007E4F29"/>
    <w:rsid w:val="007E5D2B"/>
    <w:rsid w:val="007E6266"/>
    <w:rsid w:val="007E71FC"/>
    <w:rsid w:val="007F056E"/>
    <w:rsid w:val="007F09F2"/>
    <w:rsid w:val="007F0C10"/>
    <w:rsid w:val="007F3151"/>
    <w:rsid w:val="007F328C"/>
    <w:rsid w:val="007F3488"/>
    <w:rsid w:val="007F4ED3"/>
    <w:rsid w:val="007F5017"/>
    <w:rsid w:val="007F5192"/>
    <w:rsid w:val="007F52F2"/>
    <w:rsid w:val="007F608C"/>
    <w:rsid w:val="007F6EDA"/>
    <w:rsid w:val="007F71AE"/>
    <w:rsid w:val="007F7369"/>
    <w:rsid w:val="007F7E1F"/>
    <w:rsid w:val="007F7F4B"/>
    <w:rsid w:val="00800119"/>
    <w:rsid w:val="008017CB"/>
    <w:rsid w:val="00801D6B"/>
    <w:rsid w:val="008020F4"/>
    <w:rsid w:val="00802605"/>
    <w:rsid w:val="00803773"/>
    <w:rsid w:val="008039F3"/>
    <w:rsid w:val="008039F6"/>
    <w:rsid w:val="008043E5"/>
    <w:rsid w:val="00804607"/>
    <w:rsid w:val="0080465E"/>
    <w:rsid w:val="0080513B"/>
    <w:rsid w:val="00806CAA"/>
    <w:rsid w:val="00807C26"/>
    <w:rsid w:val="00811C78"/>
    <w:rsid w:val="00811E5A"/>
    <w:rsid w:val="00812225"/>
    <w:rsid w:val="00812DF9"/>
    <w:rsid w:val="00812E75"/>
    <w:rsid w:val="0081341E"/>
    <w:rsid w:val="00813433"/>
    <w:rsid w:val="00814F06"/>
    <w:rsid w:val="0081660F"/>
    <w:rsid w:val="00816804"/>
    <w:rsid w:val="0081699E"/>
    <w:rsid w:val="008169D9"/>
    <w:rsid w:val="00820279"/>
    <w:rsid w:val="008206E2"/>
    <w:rsid w:val="00820A93"/>
    <w:rsid w:val="0082162B"/>
    <w:rsid w:val="00821B62"/>
    <w:rsid w:val="00821EC6"/>
    <w:rsid w:val="00821F6F"/>
    <w:rsid w:val="00822070"/>
    <w:rsid w:val="0082234A"/>
    <w:rsid w:val="00822DAA"/>
    <w:rsid w:val="00823325"/>
    <w:rsid w:val="0082432B"/>
    <w:rsid w:val="00824AC5"/>
    <w:rsid w:val="00825D95"/>
    <w:rsid w:val="00826E66"/>
    <w:rsid w:val="008276E0"/>
    <w:rsid w:val="0083057E"/>
    <w:rsid w:val="00831134"/>
    <w:rsid w:val="00831A8B"/>
    <w:rsid w:val="00831EB1"/>
    <w:rsid w:val="00832BA0"/>
    <w:rsid w:val="00832CF5"/>
    <w:rsid w:val="00833B36"/>
    <w:rsid w:val="008349EF"/>
    <w:rsid w:val="00835296"/>
    <w:rsid w:val="00836305"/>
    <w:rsid w:val="008365C7"/>
    <w:rsid w:val="00836BFE"/>
    <w:rsid w:val="00836F6D"/>
    <w:rsid w:val="00837B9D"/>
    <w:rsid w:val="008400E8"/>
    <w:rsid w:val="00840166"/>
    <w:rsid w:val="00840A25"/>
    <w:rsid w:val="0084120E"/>
    <w:rsid w:val="00841D22"/>
    <w:rsid w:val="00843094"/>
    <w:rsid w:val="00843508"/>
    <w:rsid w:val="00844254"/>
    <w:rsid w:val="00844560"/>
    <w:rsid w:val="0084462A"/>
    <w:rsid w:val="00844CAB"/>
    <w:rsid w:val="008454BA"/>
    <w:rsid w:val="0084594C"/>
    <w:rsid w:val="008462A4"/>
    <w:rsid w:val="0084693D"/>
    <w:rsid w:val="0084741C"/>
    <w:rsid w:val="00847905"/>
    <w:rsid w:val="00847F13"/>
    <w:rsid w:val="0085032B"/>
    <w:rsid w:val="00851123"/>
    <w:rsid w:val="00851635"/>
    <w:rsid w:val="0085297A"/>
    <w:rsid w:val="00852ED0"/>
    <w:rsid w:val="0085357F"/>
    <w:rsid w:val="00853885"/>
    <w:rsid w:val="0085399B"/>
    <w:rsid w:val="00853BA0"/>
    <w:rsid w:val="0085470F"/>
    <w:rsid w:val="0085622E"/>
    <w:rsid w:val="00857021"/>
    <w:rsid w:val="00860295"/>
    <w:rsid w:val="00860A44"/>
    <w:rsid w:val="00861BB9"/>
    <w:rsid w:val="00862045"/>
    <w:rsid w:val="00862628"/>
    <w:rsid w:val="00862B9B"/>
    <w:rsid w:val="00862C79"/>
    <w:rsid w:val="00863651"/>
    <w:rsid w:val="00863BAD"/>
    <w:rsid w:val="00863D88"/>
    <w:rsid w:val="008640AB"/>
    <w:rsid w:val="00864FBA"/>
    <w:rsid w:val="008666C5"/>
    <w:rsid w:val="00866C60"/>
    <w:rsid w:val="00867576"/>
    <w:rsid w:val="00867878"/>
    <w:rsid w:val="00867D19"/>
    <w:rsid w:val="0087065F"/>
    <w:rsid w:val="00870F48"/>
    <w:rsid w:val="008723C2"/>
    <w:rsid w:val="00872887"/>
    <w:rsid w:val="00872A12"/>
    <w:rsid w:val="00872C2C"/>
    <w:rsid w:val="00873080"/>
    <w:rsid w:val="008732DC"/>
    <w:rsid w:val="008737E1"/>
    <w:rsid w:val="00874577"/>
    <w:rsid w:val="0087457C"/>
    <w:rsid w:val="0087552C"/>
    <w:rsid w:val="008756C4"/>
    <w:rsid w:val="0087589C"/>
    <w:rsid w:val="0087632E"/>
    <w:rsid w:val="00876962"/>
    <w:rsid w:val="00877D3C"/>
    <w:rsid w:val="00880024"/>
    <w:rsid w:val="00881C1D"/>
    <w:rsid w:val="0088256E"/>
    <w:rsid w:val="008837B1"/>
    <w:rsid w:val="00883B29"/>
    <w:rsid w:val="00884B0A"/>
    <w:rsid w:val="00885B87"/>
    <w:rsid w:val="00886C80"/>
    <w:rsid w:val="00887A10"/>
    <w:rsid w:val="00887A5D"/>
    <w:rsid w:val="00892A35"/>
    <w:rsid w:val="008939C0"/>
    <w:rsid w:val="0089451D"/>
    <w:rsid w:val="008945CB"/>
    <w:rsid w:val="00894C19"/>
    <w:rsid w:val="00894D49"/>
    <w:rsid w:val="00895C30"/>
    <w:rsid w:val="008975A5"/>
    <w:rsid w:val="008A0221"/>
    <w:rsid w:val="008A1A7C"/>
    <w:rsid w:val="008A2698"/>
    <w:rsid w:val="008A2DC3"/>
    <w:rsid w:val="008A2E0B"/>
    <w:rsid w:val="008A3727"/>
    <w:rsid w:val="008A4D2C"/>
    <w:rsid w:val="008A52DD"/>
    <w:rsid w:val="008A6997"/>
    <w:rsid w:val="008A73F9"/>
    <w:rsid w:val="008A76C0"/>
    <w:rsid w:val="008B005F"/>
    <w:rsid w:val="008B04F3"/>
    <w:rsid w:val="008B0CB6"/>
    <w:rsid w:val="008B10DD"/>
    <w:rsid w:val="008B1769"/>
    <w:rsid w:val="008B1DCD"/>
    <w:rsid w:val="008B2630"/>
    <w:rsid w:val="008B3127"/>
    <w:rsid w:val="008B321E"/>
    <w:rsid w:val="008B33D8"/>
    <w:rsid w:val="008B3C33"/>
    <w:rsid w:val="008B3CBF"/>
    <w:rsid w:val="008B3D9E"/>
    <w:rsid w:val="008B4401"/>
    <w:rsid w:val="008B446E"/>
    <w:rsid w:val="008B4739"/>
    <w:rsid w:val="008B4A29"/>
    <w:rsid w:val="008B4C00"/>
    <w:rsid w:val="008B4D81"/>
    <w:rsid w:val="008B585F"/>
    <w:rsid w:val="008B599D"/>
    <w:rsid w:val="008B5E66"/>
    <w:rsid w:val="008B5F87"/>
    <w:rsid w:val="008B7906"/>
    <w:rsid w:val="008B7EA1"/>
    <w:rsid w:val="008C0D2C"/>
    <w:rsid w:val="008C0FC2"/>
    <w:rsid w:val="008C1BF3"/>
    <w:rsid w:val="008C2252"/>
    <w:rsid w:val="008C265E"/>
    <w:rsid w:val="008C351D"/>
    <w:rsid w:val="008C3827"/>
    <w:rsid w:val="008C3AA6"/>
    <w:rsid w:val="008C40E7"/>
    <w:rsid w:val="008C4718"/>
    <w:rsid w:val="008C4B34"/>
    <w:rsid w:val="008C579F"/>
    <w:rsid w:val="008C6A45"/>
    <w:rsid w:val="008C6A51"/>
    <w:rsid w:val="008C717C"/>
    <w:rsid w:val="008C7969"/>
    <w:rsid w:val="008D0D6E"/>
    <w:rsid w:val="008D12CA"/>
    <w:rsid w:val="008D39E5"/>
    <w:rsid w:val="008D6244"/>
    <w:rsid w:val="008D6474"/>
    <w:rsid w:val="008D6629"/>
    <w:rsid w:val="008D6979"/>
    <w:rsid w:val="008D777B"/>
    <w:rsid w:val="008D7929"/>
    <w:rsid w:val="008D7964"/>
    <w:rsid w:val="008D7F74"/>
    <w:rsid w:val="008E0065"/>
    <w:rsid w:val="008E11AA"/>
    <w:rsid w:val="008E1B82"/>
    <w:rsid w:val="008E2EF3"/>
    <w:rsid w:val="008E316C"/>
    <w:rsid w:val="008E3C2E"/>
    <w:rsid w:val="008E4CCB"/>
    <w:rsid w:val="008E5DC4"/>
    <w:rsid w:val="008E7F4D"/>
    <w:rsid w:val="008F03D5"/>
    <w:rsid w:val="008F061F"/>
    <w:rsid w:val="008F0F85"/>
    <w:rsid w:val="008F17CD"/>
    <w:rsid w:val="008F19C6"/>
    <w:rsid w:val="008F4337"/>
    <w:rsid w:val="008F4DB3"/>
    <w:rsid w:val="008F5105"/>
    <w:rsid w:val="008F5376"/>
    <w:rsid w:val="008F6CDD"/>
    <w:rsid w:val="008F6F39"/>
    <w:rsid w:val="008F7430"/>
    <w:rsid w:val="008F7A8F"/>
    <w:rsid w:val="009012AD"/>
    <w:rsid w:val="00901858"/>
    <w:rsid w:val="009021B8"/>
    <w:rsid w:val="00902BD7"/>
    <w:rsid w:val="0090350B"/>
    <w:rsid w:val="00903C24"/>
    <w:rsid w:val="00904680"/>
    <w:rsid w:val="009059CF"/>
    <w:rsid w:val="00905B12"/>
    <w:rsid w:val="00905B9B"/>
    <w:rsid w:val="00906763"/>
    <w:rsid w:val="00907A7E"/>
    <w:rsid w:val="0091012F"/>
    <w:rsid w:val="0091017B"/>
    <w:rsid w:val="00910254"/>
    <w:rsid w:val="00910F50"/>
    <w:rsid w:val="0091117C"/>
    <w:rsid w:val="00911599"/>
    <w:rsid w:val="00912608"/>
    <w:rsid w:val="00912856"/>
    <w:rsid w:val="00913185"/>
    <w:rsid w:val="0091355C"/>
    <w:rsid w:val="00914C26"/>
    <w:rsid w:val="00914E0B"/>
    <w:rsid w:val="009150C7"/>
    <w:rsid w:val="00916234"/>
    <w:rsid w:val="00916360"/>
    <w:rsid w:val="00916402"/>
    <w:rsid w:val="0091746A"/>
    <w:rsid w:val="0091750C"/>
    <w:rsid w:val="00920740"/>
    <w:rsid w:val="00920B8D"/>
    <w:rsid w:val="00921F10"/>
    <w:rsid w:val="00922809"/>
    <w:rsid w:val="00922E54"/>
    <w:rsid w:val="00923CD1"/>
    <w:rsid w:val="00925536"/>
    <w:rsid w:val="00926585"/>
    <w:rsid w:val="00926D7F"/>
    <w:rsid w:val="00926EC8"/>
    <w:rsid w:val="00927343"/>
    <w:rsid w:val="00927851"/>
    <w:rsid w:val="0092795C"/>
    <w:rsid w:val="00927CB0"/>
    <w:rsid w:val="00931185"/>
    <w:rsid w:val="00931FE7"/>
    <w:rsid w:val="0093218D"/>
    <w:rsid w:val="00932949"/>
    <w:rsid w:val="00932B0E"/>
    <w:rsid w:val="0093333A"/>
    <w:rsid w:val="0093337F"/>
    <w:rsid w:val="00933947"/>
    <w:rsid w:val="00933EF5"/>
    <w:rsid w:val="0093400C"/>
    <w:rsid w:val="00934A55"/>
    <w:rsid w:val="009353DF"/>
    <w:rsid w:val="00937B79"/>
    <w:rsid w:val="0094038B"/>
    <w:rsid w:val="00941254"/>
    <w:rsid w:val="00941944"/>
    <w:rsid w:val="00942B3F"/>
    <w:rsid w:val="0094301F"/>
    <w:rsid w:val="00943631"/>
    <w:rsid w:val="00943944"/>
    <w:rsid w:val="00944237"/>
    <w:rsid w:val="00944736"/>
    <w:rsid w:val="00945224"/>
    <w:rsid w:val="009455AB"/>
    <w:rsid w:val="00945D9F"/>
    <w:rsid w:val="00946F7A"/>
    <w:rsid w:val="00947EE0"/>
    <w:rsid w:val="00950403"/>
    <w:rsid w:val="00950672"/>
    <w:rsid w:val="009509E0"/>
    <w:rsid w:val="00950C7C"/>
    <w:rsid w:val="00950F68"/>
    <w:rsid w:val="009526F9"/>
    <w:rsid w:val="00953089"/>
    <w:rsid w:val="00953776"/>
    <w:rsid w:val="009543A2"/>
    <w:rsid w:val="00954529"/>
    <w:rsid w:val="00954823"/>
    <w:rsid w:val="009549DC"/>
    <w:rsid w:val="00955B0B"/>
    <w:rsid w:val="009609F7"/>
    <w:rsid w:val="00960CE4"/>
    <w:rsid w:val="00961549"/>
    <w:rsid w:val="00962135"/>
    <w:rsid w:val="009627B2"/>
    <w:rsid w:val="009646DD"/>
    <w:rsid w:val="00965360"/>
    <w:rsid w:val="009657B5"/>
    <w:rsid w:val="00965839"/>
    <w:rsid w:val="00966FBE"/>
    <w:rsid w:val="009705EF"/>
    <w:rsid w:val="00970E84"/>
    <w:rsid w:val="009738A0"/>
    <w:rsid w:val="00974979"/>
    <w:rsid w:val="00974A05"/>
    <w:rsid w:val="00974C21"/>
    <w:rsid w:val="00974E71"/>
    <w:rsid w:val="00974F59"/>
    <w:rsid w:val="00974F68"/>
    <w:rsid w:val="0097537C"/>
    <w:rsid w:val="009753DE"/>
    <w:rsid w:val="00977825"/>
    <w:rsid w:val="00977E93"/>
    <w:rsid w:val="009802E8"/>
    <w:rsid w:val="00980A99"/>
    <w:rsid w:val="00980CBF"/>
    <w:rsid w:val="0098136B"/>
    <w:rsid w:val="009815DB"/>
    <w:rsid w:val="009845E3"/>
    <w:rsid w:val="00985B3E"/>
    <w:rsid w:val="00986335"/>
    <w:rsid w:val="0098644E"/>
    <w:rsid w:val="009866B1"/>
    <w:rsid w:val="009868D5"/>
    <w:rsid w:val="0098761B"/>
    <w:rsid w:val="00987DC4"/>
    <w:rsid w:val="00990D41"/>
    <w:rsid w:val="009910BE"/>
    <w:rsid w:val="00992526"/>
    <w:rsid w:val="00993424"/>
    <w:rsid w:val="00993B44"/>
    <w:rsid w:val="009942FD"/>
    <w:rsid w:val="009955E5"/>
    <w:rsid w:val="00996814"/>
    <w:rsid w:val="00996F84"/>
    <w:rsid w:val="009979D6"/>
    <w:rsid w:val="009A0C3F"/>
    <w:rsid w:val="009A1B1D"/>
    <w:rsid w:val="009A2D80"/>
    <w:rsid w:val="009A2FB1"/>
    <w:rsid w:val="009A3C53"/>
    <w:rsid w:val="009A4AA4"/>
    <w:rsid w:val="009A59D6"/>
    <w:rsid w:val="009A5DAB"/>
    <w:rsid w:val="009A60B1"/>
    <w:rsid w:val="009A6659"/>
    <w:rsid w:val="009A66CA"/>
    <w:rsid w:val="009A7A2E"/>
    <w:rsid w:val="009A7C81"/>
    <w:rsid w:val="009B0ED3"/>
    <w:rsid w:val="009B131C"/>
    <w:rsid w:val="009B144B"/>
    <w:rsid w:val="009B15C8"/>
    <w:rsid w:val="009B1A14"/>
    <w:rsid w:val="009B1BC5"/>
    <w:rsid w:val="009B2A87"/>
    <w:rsid w:val="009B3983"/>
    <w:rsid w:val="009B3D37"/>
    <w:rsid w:val="009B434B"/>
    <w:rsid w:val="009B4609"/>
    <w:rsid w:val="009B5FE3"/>
    <w:rsid w:val="009B627B"/>
    <w:rsid w:val="009B6AF9"/>
    <w:rsid w:val="009B6F24"/>
    <w:rsid w:val="009B72DA"/>
    <w:rsid w:val="009B7E41"/>
    <w:rsid w:val="009C0B68"/>
    <w:rsid w:val="009C0C03"/>
    <w:rsid w:val="009C1173"/>
    <w:rsid w:val="009C13B9"/>
    <w:rsid w:val="009C183A"/>
    <w:rsid w:val="009C3356"/>
    <w:rsid w:val="009C33B8"/>
    <w:rsid w:val="009C341F"/>
    <w:rsid w:val="009C438A"/>
    <w:rsid w:val="009C47E2"/>
    <w:rsid w:val="009C4968"/>
    <w:rsid w:val="009C62BC"/>
    <w:rsid w:val="009C6325"/>
    <w:rsid w:val="009C69FF"/>
    <w:rsid w:val="009C7541"/>
    <w:rsid w:val="009C77EE"/>
    <w:rsid w:val="009C7F74"/>
    <w:rsid w:val="009D0252"/>
    <w:rsid w:val="009D0A84"/>
    <w:rsid w:val="009D12F2"/>
    <w:rsid w:val="009D2FC5"/>
    <w:rsid w:val="009D2FFF"/>
    <w:rsid w:val="009D3256"/>
    <w:rsid w:val="009D37FB"/>
    <w:rsid w:val="009D3BBC"/>
    <w:rsid w:val="009D440E"/>
    <w:rsid w:val="009D4C82"/>
    <w:rsid w:val="009D51E5"/>
    <w:rsid w:val="009D5744"/>
    <w:rsid w:val="009D5B3E"/>
    <w:rsid w:val="009D67DA"/>
    <w:rsid w:val="009D6CA2"/>
    <w:rsid w:val="009D7480"/>
    <w:rsid w:val="009D74DF"/>
    <w:rsid w:val="009E0314"/>
    <w:rsid w:val="009E145D"/>
    <w:rsid w:val="009E1859"/>
    <w:rsid w:val="009E209A"/>
    <w:rsid w:val="009E2AD9"/>
    <w:rsid w:val="009E306C"/>
    <w:rsid w:val="009E3191"/>
    <w:rsid w:val="009E4110"/>
    <w:rsid w:val="009E45AB"/>
    <w:rsid w:val="009E4A52"/>
    <w:rsid w:val="009E4C0C"/>
    <w:rsid w:val="009E4E57"/>
    <w:rsid w:val="009E53DD"/>
    <w:rsid w:val="009E6DF8"/>
    <w:rsid w:val="009E7455"/>
    <w:rsid w:val="009E74AC"/>
    <w:rsid w:val="009F0603"/>
    <w:rsid w:val="009F2183"/>
    <w:rsid w:val="009F2900"/>
    <w:rsid w:val="009F2926"/>
    <w:rsid w:val="009F4720"/>
    <w:rsid w:val="009F4A8E"/>
    <w:rsid w:val="009F5853"/>
    <w:rsid w:val="009F596C"/>
    <w:rsid w:val="009F5E91"/>
    <w:rsid w:val="009F5EB4"/>
    <w:rsid w:val="009F6B54"/>
    <w:rsid w:val="009F71A3"/>
    <w:rsid w:val="00A004C1"/>
    <w:rsid w:val="00A0260A"/>
    <w:rsid w:val="00A02890"/>
    <w:rsid w:val="00A02898"/>
    <w:rsid w:val="00A03303"/>
    <w:rsid w:val="00A03B20"/>
    <w:rsid w:val="00A03D69"/>
    <w:rsid w:val="00A045F8"/>
    <w:rsid w:val="00A046A2"/>
    <w:rsid w:val="00A06238"/>
    <w:rsid w:val="00A06588"/>
    <w:rsid w:val="00A06E1C"/>
    <w:rsid w:val="00A107C1"/>
    <w:rsid w:val="00A11A95"/>
    <w:rsid w:val="00A1257F"/>
    <w:rsid w:val="00A126CA"/>
    <w:rsid w:val="00A12CBB"/>
    <w:rsid w:val="00A1595B"/>
    <w:rsid w:val="00A15964"/>
    <w:rsid w:val="00A17A69"/>
    <w:rsid w:val="00A203BC"/>
    <w:rsid w:val="00A2162E"/>
    <w:rsid w:val="00A216CC"/>
    <w:rsid w:val="00A21A58"/>
    <w:rsid w:val="00A22FFE"/>
    <w:rsid w:val="00A243F4"/>
    <w:rsid w:val="00A2553D"/>
    <w:rsid w:val="00A256B5"/>
    <w:rsid w:val="00A26F0C"/>
    <w:rsid w:val="00A279F4"/>
    <w:rsid w:val="00A27F85"/>
    <w:rsid w:val="00A30A40"/>
    <w:rsid w:val="00A30A5F"/>
    <w:rsid w:val="00A32170"/>
    <w:rsid w:val="00A322BB"/>
    <w:rsid w:val="00A3283A"/>
    <w:rsid w:val="00A3308A"/>
    <w:rsid w:val="00A34285"/>
    <w:rsid w:val="00A34360"/>
    <w:rsid w:val="00A345C6"/>
    <w:rsid w:val="00A34A84"/>
    <w:rsid w:val="00A34B4A"/>
    <w:rsid w:val="00A358BB"/>
    <w:rsid w:val="00A35BEE"/>
    <w:rsid w:val="00A35C72"/>
    <w:rsid w:val="00A37AEC"/>
    <w:rsid w:val="00A4119F"/>
    <w:rsid w:val="00A41FAF"/>
    <w:rsid w:val="00A4214E"/>
    <w:rsid w:val="00A42770"/>
    <w:rsid w:val="00A42C17"/>
    <w:rsid w:val="00A4579C"/>
    <w:rsid w:val="00A45C9F"/>
    <w:rsid w:val="00A45E02"/>
    <w:rsid w:val="00A46E02"/>
    <w:rsid w:val="00A50FFD"/>
    <w:rsid w:val="00A51825"/>
    <w:rsid w:val="00A52986"/>
    <w:rsid w:val="00A52A8F"/>
    <w:rsid w:val="00A559B7"/>
    <w:rsid w:val="00A5621A"/>
    <w:rsid w:val="00A56994"/>
    <w:rsid w:val="00A56E80"/>
    <w:rsid w:val="00A56F0B"/>
    <w:rsid w:val="00A5767F"/>
    <w:rsid w:val="00A57836"/>
    <w:rsid w:val="00A57EC8"/>
    <w:rsid w:val="00A603FB"/>
    <w:rsid w:val="00A60F37"/>
    <w:rsid w:val="00A61171"/>
    <w:rsid w:val="00A61B76"/>
    <w:rsid w:val="00A625E2"/>
    <w:rsid w:val="00A65028"/>
    <w:rsid w:val="00A66887"/>
    <w:rsid w:val="00A6766E"/>
    <w:rsid w:val="00A67B28"/>
    <w:rsid w:val="00A714ED"/>
    <w:rsid w:val="00A72874"/>
    <w:rsid w:val="00A72C7C"/>
    <w:rsid w:val="00A7367A"/>
    <w:rsid w:val="00A7426A"/>
    <w:rsid w:val="00A74BB6"/>
    <w:rsid w:val="00A75291"/>
    <w:rsid w:val="00A75644"/>
    <w:rsid w:val="00A76DAF"/>
    <w:rsid w:val="00A77C67"/>
    <w:rsid w:val="00A812A5"/>
    <w:rsid w:val="00A821BB"/>
    <w:rsid w:val="00A828B7"/>
    <w:rsid w:val="00A83581"/>
    <w:rsid w:val="00A837FA"/>
    <w:rsid w:val="00A83B1B"/>
    <w:rsid w:val="00A85575"/>
    <w:rsid w:val="00A85844"/>
    <w:rsid w:val="00A85D31"/>
    <w:rsid w:val="00A8630D"/>
    <w:rsid w:val="00A86B1F"/>
    <w:rsid w:val="00A86B77"/>
    <w:rsid w:val="00A86D98"/>
    <w:rsid w:val="00A871DC"/>
    <w:rsid w:val="00A87B37"/>
    <w:rsid w:val="00A87C32"/>
    <w:rsid w:val="00A903B3"/>
    <w:rsid w:val="00A9052B"/>
    <w:rsid w:val="00A906B0"/>
    <w:rsid w:val="00A9086F"/>
    <w:rsid w:val="00A9091B"/>
    <w:rsid w:val="00A90EFA"/>
    <w:rsid w:val="00A910CD"/>
    <w:rsid w:val="00A91F25"/>
    <w:rsid w:val="00A92023"/>
    <w:rsid w:val="00A9242E"/>
    <w:rsid w:val="00A92A0D"/>
    <w:rsid w:val="00A9318B"/>
    <w:rsid w:val="00A946CD"/>
    <w:rsid w:val="00A95C71"/>
    <w:rsid w:val="00A95FE2"/>
    <w:rsid w:val="00A97D9E"/>
    <w:rsid w:val="00AA093D"/>
    <w:rsid w:val="00AA127A"/>
    <w:rsid w:val="00AA1BFE"/>
    <w:rsid w:val="00AA1C2A"/>
    <w:rsid w:val="00AA30A3"/>
    <w:rsid w:val="00AA31B1"/>
    <w:rsid w:val="00AA36E9"/>
    <w:rsid w:val="00AA3D72"/>
    <w:rsid w:val="00AA407B"/>
    <w:rsid w:val="00AA44E7"/>
    <w:rsid w:val="00AA48EC"/>
    <w:rsid w:val="00AA4E38"/>
    <w:rsid w:val="00AA4EC4"/>
    <w:rsid w:val="00AA5BFC"/>
    <w:rsid w:val="00AA5D74"/>
    <w:rsid w:val="00AA6163"/>
    <w:rsid w:val="00AA64D4"/>
    <w:rsid w:val="00AA6839"/>
    <w:rsid w:val="00AA6D5C"/>
    <w:rsid w:val="00AA7C65"/>
    <w:rsid w:val="00AB0816"/>
    <w:rsid w:val="00AB0B13"/>
    <w:rsid w:val="00AB0F01"/>
    <w:rsid w:val="00AB105D"/>
    <w:rsid w:val="00AB18C0"/>
    <w:rsid w:val="00AB1F36"/>
    <w:rsid w:val="00AB2C0E"/>
    <w:rsid w:val="00AB3307"/>
    <w:rsid w:val="00AB3B48"/>
    <w:rsid w:val="00AB3C0E"/>
    <w:rsid w:val="00AB3D6B"/>
    <w:rsid w:val="00AB4288"/>
    <w:rsid w:val="00AB42F9"/>
    <w:rsid w:val="00AB46D8"/>
    <w:rsid w:val="00AB4C10"/>
    <w:rsid w:val="00AB4C8C"/>
    <w:rsid w:val="00AB5A26"/>
    <w:rsid w:val="00AB6A6E"/>
    <w:rsid w:val="00AB6E3F"/>
    <w:rsid w:val="00AB6E8C"/>
    <w:rsid w:val="00AC08E7"/>
    <w:rsid w:val="00AC1D75"/>
    <w:rsid w:val="00AC2129"/>
    <w:rsid w:val="00AC2487"/>
    <w:rsid w:val="00AC2BC9"/>
    <w:rsid w:val="00AC396A"/>
    <w:rsid w:val="00AC396F"/>
    <w:rsid w:val="00AC3AB8"/>
    <w:rsid w:val="00AC3C00"/>
    <w:rsid w:val="00AC4168"/>
    <w:rsid w:val="00AC425B"/>
    <w:rsid w:val="00AC5B82"/>
    <w:rsid w:val="00AC5F54"/>
    <w:rsid w:val="00AC7B7C"/>
    <w:rsid w:val="00AD10D9"/>
    <w:rsid w:val="00AD1212"/>
    <w:rsid w:val="00AD3C58"/>
    <w:rsid w:val="00AD3DD8"/>
    <w:rsid w:val="00AD44ED"/>
    <w:rsid w:val="00AD5250"/>
    <w:rsid w:val="00AD598E"/>
    <w:rsid w:val="00AD6032"/>
    <w:rsid w:val="00AD6F2C"/>
    <w:rsid w:val="00AD71D8"/>
    <w:rsid w:val="00AD7550"/>
    <w:rsid w:val="00AE0845"/>
    <w:rsid w:val="00AE3E1C"/>
    <w:rsid w:val="00AE41B5"/>
    <w:rsid w:val="00AE42A4"/>
    <w:rsid w:val="00AE4E02"/>
    <w:rsid w:val="00AE5F46"/>
    <w:rsid w:val="00AE7E81"/>
    <w:rsid w:val="00AF1D46"/>
    <w:rsid w:val="00AF2B2B"/>
    <w:rsid w:val="00AF2CFE"/>
    <w:rsid w:val="00AF368B"/>
    <w:rsid w:val="00AF4599"/>
    <w:rsid w:val="00AF4629"/>
    <w:rsid w:val="00AF5828"/>
    <w:rsid w:val="00AF78B5"/>
    <w:rsid w:val="00AF7F6E"/>
    <w:rsid w:val="00B00602"/>
    <w:rsid w:val="00B0077C"/>
    <w:rsid w:val="00B01CD6"/>
    <w:rsid w:val="00B0240C"/>
    <w:rsid w:val="00B041A4"/>
    <w:rsid w:val="00B04350"/>
    <w:rsid w:val="00B0543C"/>
    <w:rsid w:val="00B054F3"/>
    <w:rsid w:val="00B05B45"/>
    <w:rsid w:val="00B07AD9"/>
    <w:rsid w:val="00B07BD8"/>
    <w:rsid w:val="00B1067C"/>
    <w:rsid w:val="00B106E7"/>
    <w:rsid w:val="00B115A9"/>
    <w:rsid w:val="00B12001"/>
    <w:rsid w:val="00B135DA"/>
    <w:rsid w:val="00B14251"/>
    <w:rsid w:val="00B14DAF"/>
    <w:rsid w:val="00B15393"/>
    <w:rsid w:val="00B1784D"/>
    <w:rsid w:val="00B2049C"/>
    <w:rsid w:val="00B207C5"/>
    <w:rsid w:val="00B20C73"/>
    <w:rsid w:val="00B210F7"/>
    <w:rsid w:val="00B2149A"/>
    <w:rsid w:val="00B21676"/>
    <w:rsid w:val="00B220F6"/>
    <w:rsid w:val="00B2255F"/>
    <w:rsid w:val="00B25039"/>
    <w:rsid w:val="00B2575C"/>
    <w:rsid w:val="00B25895"/>
    <w:rsid w:val="00B25D26"/>
    <w:rsid w:val="00B266AA"/>
    <w:rsid w:val="00B26C91"/>
    <w:rsid w:val="00B26EA3"/>
    <w:rsid w:val="00B315F7"/>
    <w:rsid w:val="00B318CA"/>
    <w:rsid w:val="00B32336"/>
    <w:rsid w:val="00B33020"/>
    <w:rsid w:val="00B3356D"/>
    <w:rsid w:val="00B3479D"/>
    <w:rsid w:val="00B36240"/>
    <w:rsid w:val="00B365C9"/>
    <w:rsid w:val="00B37728"/>
    <w:rsid w:val="00B37C86"/>
    <w:rsid w:val="00B403D3"/>
    <w:rsid w:val="00B40B35"/>
    <w:rsid w:val="00B40CB3"/>
    <w:rsid w:val="00B418E0"/>
    <w:rsid w:val="00B42096"/>
    <w:rsid w:val="00B43466"/>
    <w:rsid w:val="00B45B84"/>
    <w:rsid w:val="00B469C7"/>
    <w:rsid w:val="00B47107"/>
    <w:rsid w:val="00B474F8"/>
    <w:rsid w:val="00B47C6A"/>
    <w:rsid w:val="00B516F1"/>
    <w:rsid w:val="00B51ED9"/>
    <w:rsid w:val="00B5200D"/>
    <w:rsid w:val="00B5206A"/>
    <w:rsid w:val="00B53E0E"/>
    <w:rsid w:val="00B54CB8"/>
    <w:rsid w:val="00B55397"/>
    <w:rsid w:val="00B5567D"/>
    <w:rsid w:val="00B55C53"/>
    <w:rsid w:val="00B57291"/>
    <w:rsid w:val="00B573F7"/>
    <w:rsid w:val="00B61EC7"/>
    <w:rsid w:val="00B625FF"/>
    <w:rsid w:val="00B62856"/>
    <w:rsid w:val="00B62C3A"/>
    <w:rsid w:val="00B643A0"/>
    <w:rsid w:val="00B644D9"/>
    <w:rsid w:val="00B64A17"/>
    <w:rsid w:val="00B65F23"/>
    <w:rsid w:val="00B66466"/>
    <w:rsid w:val="00B66569"/>
    <w:rsid w:val="00B669F0"/>
    <w:rsid w:val="00B6798C"/>
    <w:rsid w:val="00B67AD4"/>
    <w:rsid w:val="00B70B96"/>
    <w:rsid w:val="00B715C7"/>
    <w:rsid w:val="00B71E6D"/>
    <w:rsid w:val="00B7244A"/>
    <w:rsid w:val="00B72A46"/>
    <w:rsid w:val="00B74061"/>
    <w:rsid w:val="00B76623"/>
    <w:rsid w:val="00B77E77"/>
    <w:rsid w:val="00B803BC"/>
    <w:rsid w:val="00B809DB"/>
    <w:rsid w:val="00B80C7D"/>
    <w:rsid w:val="00B80FD0"/>
    <w:rsid w:val="00B817DB"/>
    <w:rsid w:val="00B822C2"/>
    <w:rsid w:val="00B8237D"/>
    <w:rsid w:val="00B82472"/>
    <w:rsid w:val="00B83B3B"/>
    <w:rsid w:val="00B84D44"/>
    <w:rsid w:val="00B85217"/>
    <w:rsid w:val="00B85300"/>
    <w:rsid w:val="00B854A4"/>
    <w:rsid w:val="00B855A4"/>
    <w:rsid w:val="00B8716E"/>
    <w:rsid w:val="00B87356"/>
    <w:rsid w:val="00B874A5"/>
    <w:rsid w:val="00B87AE4"/>
    <w:rsid w:val="00B87E5F"/>
    <w:rsid w:val="00B87F8D"/>
    <w:rsid w:val="00B90321"/>
    <w:rsid w:val="00B9158A"/>
    <w:rsid w:val="00B92BFE"/>
    <w:rsid w:val="00B93144"/>
    <w:rsid w:val="00B941D8"/>
    <w:rsid w:val="00B95A22"/>
    <w:rsid w:val="00B96346"/>
    <w:rsid w:val="00B964E5"/>
    <w:rsid w:val="00B964EF"/>
    <w:rsid w:val="00BA069B"/>
    <w:rsid w:val="00BA101A"/>
    <w:rsid w:val="00BA108D"/>
    <w:rsid w:val="00BA113D"/>
    <w:rsid w:val="00BA1B58"/>
    <w:rsid w:val="00BA2B00"/>
    <w:rsid w:val="00BA38F5"/>
    <w:rsid w:val="00BA4067"/>
    <w:rsid w:val="00BA4CF7"/>
    <w:rsid w:val="00BA5376"/>
    <w:rsid w:val="00BA5569"/>
    <w:rsid w:val="00BA5B6A"/>
    <w:rsid w:val="00BA5F00"/>
    <w:rsid w:val="00BA6CB6"/>
    <w:rsid w:val="00BA740C"/>
    <w:rsid w:val="00BB07AB"/>
    <w:rsid w:val="00BB0AD0"/>
    <w:rsid w:val="00BB0B9D"/>
    <w:rsid w:val="00BB0C14"/>
    <w:rsid w:val="00BB1B58"/>
    <w:rsid w:val="00BB521F"/>
    <w:rsid w:val="00BB54D3"/>
    <w:rsid w:val="00BB5A4C"/>
    <w:rsid w:val="00BB61B5"/>
    <w:rsid w:val="00BB7585"/>
    <w:rsid w:val="00BC0B1F"/>
    <w:rsid w:val="00BC0D28"/>
    <w:rsid w:val="00BC1A59"/>
    <w:rsid w:val="00BC2AA0"/>
    <w:rsid w:val="00BC2F7A"/>
    <w:rsid w:val="00BC3309"/>
    <w:rsid w:val="00BC35B2"/>
    <w:rsid w:val="00BC3844"/>
    <w:rsid w:val="00BC4241"/>
    <w:rsid w:val="00BC4920"/>
    <w:rsid w:val="00BC4D8E"/>
    <w:rsid w:val="00BC56DE"/>
    <w:rsid w:val="00BC76A3"/>
    <w:rsid w:val="00BC771F"/>
    <w:rsid w:val="00BD056F"/>
    <w:rsid w:val="00BD067D"/>
    <w:rsid w:val="00BD06DA"/>
    <w:rsid w:val="00BD075A"/>
    <w:rsid w:val="00BD101B"/>
    <w:rsid w:val="00BD3235"/>
    <w:rsid w:val="00BD4076"/>
    <w:rsid w:val="00BD40F4"/>
    <w:rsid w:val="00BD41BB"/>
    <w:rsid w:val="00BD4FDE"/>
    <w:rsid w:val="00BD51C1"/>
    <w:rsid w:val="00BD524B"/>
    <w:rsid w:val="00BD6417"/>
    <w:rsid w:val="00BD6A5F"/>
    <w:rsid w:val="00BD6B7D"/>
    <w:rsid w:val="00BD790B"/>
    <w:rsid w:val="00BE04D2"/>
    <w:rsid w:val="00BE1550"/>
    <w:rsid w:val="00BE43BD"/>
    <w:rsid w:val="00BE585A"/>
    <w:rsid w:val="00BE58EC"/>
    <w:rsid w:val="00BE5E8E"/>
    <w:rsid w:val="00BE6765"/>
    <w:rsid w:val="00BE794E"/>
    <w:rsid w:val="00BF0393"/>
    <w:rsid w:val="00BF1287"/>
    <w:rsid w:val="00BF270C"/>
    <w:rsid w:val="00BF2C94"/>
    <w:rsid w:val="00BF2D28"/>
    <w:rsid w:val="00BF3937"/>
    <w:rsid w:val="00BF4AA9"/>
    <w:rsid w:val="00BF5B53"/>
    <w:rsid w:val="00C00B20"/>
    <w:rsid w:val="00C0120A"/>
    <w:rsid w:val="00C0240A"/>
    <w:rsid w:val="00C027EB"/>
    <w:rsid w:val="00C02850"/>
    <w:rsid w:val="00C02A50"/>
    <w:rsid w:val="00C02B6B"/>
    <w:rsid w:val="00C04E4C"/>
    <w:rsid w:val="00C05130"/>
    <w:rsid w:val="00C0566A"/>
    <w:rsid w:val="00C05E61"/>
    <w:rsid w:val="00C0623A"/>
    <w:rsid w:val="00C0654E"/>
    <w:rsid w:val="00C06840"/>
    <w:rsid w:val="00C07306"/>
    <w:rsid w:val="00C11738"/>
    <w:rsid w:val="00C11D98"/>
    <w:rsid w:val="00C1297D"/>
    <w:rsid w:val="00C13896"/>
    <w:rsid w:val="00C138A7"/>
    <w:rsid w:val="00C13F28"/>
    <w:rsid w:val="00C13F55"/>
    <w:rsid w:val="00C14274"/>
    <w:rsid w:val="00C159F7"/>
    <w:rsid w:val="00C16321"/>
    <w:rsid w:val="00C16FCE"/>
    <w:rsid w:val="00C17679"/>
    <w:rsid w:val="00C1793C"/>
    <w:rsid w:val="00C20A90"/>
    <w:rsid w:val="00C20CCA"/>
    <w:rsid w:val="00C21225"/>
    <w:rsid w:val="00C21FD6"/>
    <w:rsid w:val="00C221C9"/>
    <w:rsid w:val="00C22DD2"/>
    <w:rsid w:val="00C24B50"/>
    <w:rsid w:val="00C250A9"/>
    <w:rsid w:val="00C25675"/>
    <w:rsid w:val="00C258D6"/>
    <w:rsid w:val="00C264C2"/>
    <w:rsid w:val="00C26B86"/>
    <w:rsid w:val="00C26CE3"/>
    <w:rsid w:val="00C26F81"/>
    <w:rsid w:val="00C27863"/>
    <w:rsid w:val="00C27C9D"/>
    <w:rsid w:val="00C300BA"/>
    <w:rsid w:val="00C307D1"/>
    <w:rsid w:val="00C311B8"/>
    <w:rsid w:val="00C336A0"/>
    <w:rsid w:val="00C3374F"/>
    <w:rsid w:val="00C33926"/>
    <w:rsid w:val="00C340D8"/>
    <w:rsid w:val="00C34549"/>
    <w:rsid w:val="00C34B1C"/>
    <w:rsid w:val="00C34C8B"/>
    <w:rsid w:val="00C36C3D"/>
    <w:rsid w:val="00C36F0C"/>
    <w:rsid w:val="00C37F59"/>
    <w:rsid w:val="00C4123A"/>
    <w:rsid w:val="00C41FC5"/>
    <w:rsid w:val="00C42532"/>
    <w:rsid w:val="00C43301"/>
    <w:rsid w:val="00C438A7"/>
    <w:rsid w:val="00C43A15"/>
    <w:rsid w:val="00C43C37"/>
    <w:rsid w:val="00C441C6"/>
    <w:rsid w:val="00C44E33"/>
    <w:rsid w:val="00C45411"/>
    <w:rsid w:val="00C456AF"/>
    <w:rsid w:val="00C45B1E"/>
    <w:rsid w:val="00C45BDE"/>
    <w:rsid w:val="00C468F4"/>
    <w:rsid w:val="00C46C7A"/>
    <w:rsid w:val="00C472E8"/>
    <w:rsid w:val="00C47824"/>
    <w:rsid w:val="00C5078F"/>
    <w:rsid w:val="00C50FF3"/>
    <w:rsid w:val="00C51CB6"/>
    <w:rsid w:val="00C52736"/>
    <w:rsid w:val="00C52E2B"/>
    <w:rsid w:val="00C53BC1"/>
    <w:rsid w:val="00C54220"/>
    <w:rsid w:val="00C543F0"/>
    <w:rsid w:val="00C5548E"/>
    <w:rsid w:val="00C562A9"/>
    <w:rsid w:val="00C56448"/>
    <w:rsid w:val="00C56874"/>
    <w:rsid w:val="00C5760A"/>
    <w:rsid w:val="00C579DB"/>
    <w:rsid w:val="00C6052E"/>
    <w:rsid w:val="00C61421"/>
    <w:rsid w:val="00C61AC5"/>
    <w:rsid w:val="00C6272D"/>
    <w:rsid w:val="00C62906"/>
    <w:rsid w:val="00C633CC"/>
    <w:rsid w:val="00C6420B"/>
    <w:rsid w:val="00C64793"/>
    <w:rsid w:val="00C64975"/>
    <w:rsid w:val="00C649C3"/>
    <w:rsid w:val="00C64E19"/>
    <w:rsid w:val="00C65954"/>
    <w:rsid w:val="00C65AC7"/>
    <w:rsid w:val="00C67D0C"/>
    <w:rsid w:val="00C67EBD"/>
    <w:rsid w:val="00C70313"/>
    <w:rsid w:val="00C7043D"/>
    <w:rsid w:val="00C70799"/>
    <w:rsid w:val="00C70AF3"/>
    <w:rsid w:val="00C7287D"/>
    <w:rsid w:val="00C72AE8"/>
    <w:rsid w:val="00C738F3"/>
    <w:rsid w:val="00C73E4D"/>
    <w:rsid w:val="00C75504"/>
    <w:rsid w:val="00C7685B"/>
    <w:rsid w:val="00C76C2E"/>
    <w:rsid w:val="00C76DDB"/>
    <w:rsid w:val="00C76FE8"/>
    <w:rsid w:val="00C802A8"/>
    <w:rsid w:val="00C80D8B"/>
    <w:rsid w:val="00C80E67"/>
    <w:rsid w:val="00C81B6D"/>
    <w:rsid w:val="00C81BA0"/>
    <w:rsid w:val="00C83764"/>
    <w:rsid w:val="00C837D7"/>
    <w:rsid w:val="00C83BDF"/>
    <w:rsid w:val="00C85A7A"/>
    <w:rsid w:val="00C85FA3"/>
    <w:rsid w:val="00C8606D"/>
    <w:rsid w:val="00C86A05"/>
    <w:rsid w:val="00C86F2B"/>
    <w:rsid w:val="00C870F1"/>
    <w:rsid w:val="00C90451"/>
    <w:rsid w:val="00C90AE7"/>
    <w:rsid w:val="00C9197C"/>
    <w:rsid w:val="00C924B8"/>
    <w:rsid w:val="00C93B0F"/>
    <w:rsid w:val="00C942F9"/>
    <w:rsid w:val="00C94654"/>
    <w:rsid w:val="00C946B4"/>
    <w:rsid w:val="00C94A45"/>
    <w:rsid w:val="00C960D5"/>
    <w:rsid w:val="00C96C53"/>
    <w:rsid w:val="00C97168"/>
    <w:rsid w:val="00C97BE8"/>
    <w:rsid w:val="00CA0748"/>
    <w:rsid w:val="00CA0A46"/>
    <w:rsid w:val="00CA152F"/>
    <w:rsid w:val="00CA1992"/>
    <w:rsid w:val="00CA1F01"/>
    <w:rsid w:val="00CA49AD"/>
    <w:rsid w:val="00CA4A50"/>
    <w:rsid w:val="00CA5264"/>
    <w:rsid w:val="00CA65F7"/>
    <w:rsid w:val="00CA7073"/>
    <w:rsid w:val="00CA7CEF"/>
    <w:rsid w:val="00CB0238"/>
    <w:rsid w:val="00CB0CA7"/>
    <w:rsid w:val="00CB1998"/>
    <w:rsid w:val="00CB1DEA"/>
    <w:rsid w:val="00CB20D6"/>
    <w:rsid w:val="00CB2145"/>
    <w:rsid w:val="00CB21D1"/>
    <w:rsid w:val="00CB2E9B"/>
    <w:rsid w:val="00CB2FC8"/>
    <w:rsid w:val="00CB463D"/>
    <w:rsid w:val="00CB52CC"/>
    <w:rsid w:val="00CB5920"/>
    <w:rsid w:val="00CB61ED"/>
    <w:rsid w:val="00CB6501"/>
    <w:rsid w:val="00CB6790"/>
    <w:rsid w:val="00CB6D5B"/>
    <w:rsid w:val="00CB7EED"/>
    <w:rsid w:val="00CC0557"/>
    <w:rsid w:val="00CC0C77"/>
    <w:rsid w:val="00CC2339"/>
    <w:rsid w:val="00CC26E3"/>
    <w:rsid w:val="00CC381C"/>
    <w:rsid w:val="00CC39D2"/>
    <w:rsid w:val="00CC3BCC"/>
    <w:rsid w:val="00CC3DC5"/>
    <w:rsid w:val="00CC4777"/>
    <w:rsid w:val="00CC6365"/>
    <w:rsid w:val="00CC67B5"/>
    <w:rsid w:val="00CC683E"/>
    <w:rsid w:val="00CC69A2"/>
    <w:rsid w:val="00CC6FB8"/>
    <w:rsid w:val="00CC6FD3"/>
    <w:rsid w:val="00CC7A31"/>
    <w:rsid w:val="00CC7CF3"/>
    <w:rsid w:val="00CD08AF"/>
    <w:rsid w:val="00CD10ED"/>
    <w:rsid w:val="00CD1858"/>
    <w:rsid w:val="00CD1BE4"/>
    <w:rsid w:val="00CD1FCE"/>
    <w:rsid w:val="00CD2965"/>
    <w:rsid w:val="00CD2D79"/>
    <w:rsid w:val="00CD33CD"/>
    <w:rsid w:val="00CD413E"/>
    <w:rsid w:val="00CD4D21"/>
    <w:rsid w:val="00CD5264"/>
    <w:rsid w:val="00CD5AB4"/>
    <w:rsid w:val="00CD5C33"/>
    <w:rsid w:val="00CD6AF2"/>
    <w:rsid w:val="00CD7B66"/>
    <w:rsid w:val="00CE0D50"/>
    <w:rsid w:val="00CE2281"/>
    <w:rsid w:val="00CE2B3D"/>
    <w:rsid w:val="00CE4993"/>
    <w:rsid w:val="00CE52E2"/>
    <w:rsid w:val="00CE5E2A"/>
    <w:rsid w:val="00CE6EBB"/>
    <w:rsid w:val="00CE7263"/>
    <w:rsid w:val="00CE7EA9"/>
    <w:rsid w:val="00CF1E56"/>
    <w:rsid w:val="00CF300C"/>
    <w:rsid w:val="00CF3AD2"/>
    <w:rsid w:val="00CF42AA"/>
    <w:rsid w:val="00CF4618"/>
    <w:rsid w:val="00CF4AFF"/>
    <w:rsid w:val="00CF5FF2"/>
    <w:rsid w:val="00CF654C"/>
    <w:rsid w:val="00CF6993"/>
    <w:rsid w:val="00CF7E2D"/>
    <w:rsid w:val="00D00758"/>
    <w:rsid w:val="00D01A02"/>
    <w:rsid w:val="00D01C88"/>
    <w:rsid w:val="00D02505"/>
    <w:rsid w:val="00D0257D"/>
    <w:rsid w:val="00D02DED"/>
    <w:rsid w:val="00D030AA"/>
    <w:rsid w:val="00D03C2F"/>
    <w:rsid w:val="00D0403F"/>
    <w:rsid w:val="00D049FD"/>
    <w:rsid w:val="00D051B3"/>
    <w:rsid w:val="00D052AA"/>
    <w:rsid w:val="00D05F43"/>
    <w:rsid w:val="00D0745B"/>
    <w:rsid w:val="00D077CA"/>
    <w:rsid w:val="00D1057A"/>
    <w:rsid w:val="00D10779"/>
    <w:rsid w:val="00D11606"/>
    <w:rsid w:val="00D118CB"/>
    <w:rsid w:val="00D11CDE"/>
    <w:rsid w:val="00D121A1"/>
    <w:rsid w:val="00D127D6"/>
    <w:rsid w:val="00D1289C"/>
    <w:rsid w:val="00D12CA2"/>
    <w:rsid w:val="00D12FB9"/>
    <w:rsid w:val="00D15117"/>
    <w:rsid w:val="00D15C5F"/>
    <w:rsid w:val="00D1715F"/>
    <w:rsid w:val="00D1750B"/>
    <w:rsid w:val="00D175D9"/>
    <w:rsid w:val="00D20096"/>
    <w:rsid w:val="00D21874"/>
    <w:rsid w:val="00D21B4A"/>
    <w:rsid w:val="00D225DB"/>
    <w:rsid w:val="00D22944"/>
    <w:rsid w:val="00D2398F"/>
    <w:rsid w:val="00D23BE9"/>
    <w:rsid w:val="00D23D22"/>
    <w:rsid w:val="00D24315"/>
    <w:rsid w:val="00D25FFE"/>
    <w:rsid w:val="00D26823"/>
    <w:rsid w:val="00D27618"/>
    <w:rsid w:val="00D27CAF"/>
    <w:rsid w:val="00D30A3C"/>
    <w:rsid w:val="00D314AF"/>
    <w:rsid w:val="00D33545"/>
    <w:rsid w:val="00D34DA9"/>
    <w:rsid w:val="00D3578F"/>
    <w:rsid w:val="00D35E22"/>
    <w:rsid w:val="00D3753B"/>
    <w:rsid w:val="00D4043D"/>
    <w:rsid w:val="00D408D3"/>
    <w:rsid w:val="00D41759"/>
    <w:rsid w:val="00D41B56"/>
    <w:rsid w:val="00D41CE6"/>
    <w:rsid w:val="00D4231F"/>
    <w:rsid w:val="00D436FF"/>
    <w:rsid w:val="00D44189"/>
    <w:rsid w:val="00D442D2"/>
    <w:rsid w:val="00D44492"/>
    <w:rsid w:val="00D46021"/>
    <w:rsid w:val="00D461E9"/>
    <w:rsid w:val="00D4695E"/>
    <w:rsid w:val="00D46FB9"/>
    <w:rsid w:val="00D472C1"/>
    <w:rsid w:val="00D4740D"/>
    <w:rsid w:val="00D50874"/>
    <w:rsid w:val="00D50F28"/>
    <w:rsid w:val="00D51B44"/>
    <w:rsid w:val="00D526E2"/>
    <w:rsid w:val="00D533E9"/>
    <w:rsid w:val="00D55AFF"/>
    <w:rsid w:val="00D55C4D"/>
    <w:rsid w:val="00D55CFF"/>
    <w:rsid w:val="00D55D68"/>
    <w:rsid w:val="00D563EC"/>
    <w:rsid w:val="00D56667"/>
    <w:rsid w:val="00D56796"/>
    <w:rsid w:val="00D56EC4"/>
    <w:rsid w:val="00D60009"/>
    <w:rsid w:val="00D60549"/>
    <w:rsid w:val="00D61133"/>
    <w:rsid w:val="00D612D4"/>
    <w:rsid w:val="00D62879"/>
    <w:rsid w:val="00D62AD0"/>
    <w:rsid w:val="00D63976"/>
    <w:rsid w:val="00D63CA1"/>
    <w:rsid w:val="00D644C8"/>
    <w:rsid w:val="00D64A36"/>
    <w:rsid w:val="00D6512B"/>
    <w:rsid w:val="00D6576F"/>
    <w:rsid w:val="00D65A18"/>
    <w:rsid w:val="00D65A91"/>
    <w:rsid w:val="00D6653E"/>
    <w:rsid w:val="00D67B32"/>
    <w:rsid w:val="00D7030E"/>
    <w:rsid w:val="00D70439"/>
    <w:rsid w:val="00D70A67"/>
    <w:rsid w:val="00D70FA9"/>
    <w:rsid w:val="00D7174F"/>
    <w:rsid w:val="00D71B59"/>
    <w:rsid w:val="00D72575"/>
    <w:rsid w:val="00D72E93"/>
    <w:rsid w:val="00D72FF9"/>
    <w:rsid w:val="00D745CD"/>
    <w:rsid w:val="00D754B1"/>
    <w:rsid w:val="00D7552B"/>
    <w:rsid w:val="00D7717C"/>
    <w:rsid w:val="00D77965"/>
    <w:rsid w:val="00D77BD0"/>
    <w:rsid w:val="00D77E11"/>
    <w:rsid w:val="00D804D0"/>
    <w:rsid w:val="00D804E7"/>
    <w:rsid w:val="00D80A66"/>
    <w:rsid w:val="00D812D2"/>
    <w:rsid w:val="00D8174D"/>
    <w:rsid w:val="00D81C04"/>
    <w:rsid w:val="00D81CA8"/>
    <w:rsid w:val="00D8201E"/>
    <w:rsid w:val="00D8223F"/>
    <w:rsid w:val="00D82A25"/>
    <w:rsid w:val="00D830E6"/>
    <w:rsid w:val="00D84043"/>
    <w:rsid w:val="00D84193"/>
    <w:rsid w:val="00D846BD"/>
    <w:rsid w:val="00D84CDA"/>
    <w:rsid w:val="00D84E56"/>
    <w:rsid w:val="00D85D99"/>
    <w:rsid w:val="00D86827"/>
    <w:rsid w:val="00D86CA3"/>
    <w:rsid w:val="00D87C94"/>
    <w:rsid w:val="00D902B0"/>
    <w:rsid w:val="00D9069A"/>
    <w:rsid w:val="00D90CFE"/>
    <w:rsid w:val="00D90DBB"/>
    <w:rsid w:val="00D9107B"/>
    <w:rsid w:val="00D919D6"/>
    <w:rsid w:val="00D91BFC"/>
    <w:rsid w:val="00D91EE2"/>
    <w:rsid w:val="00D91FD4"/>
    <w:rsid w:val="00D92922"/>
    <w:rsid w:val="00D93835"/>
    <w:rsid w:val="00D94291"/>
    <w:rsid w:val="00D951C7"/>
    <w:rsid w:val="00D959F2"/>
    <w:rsid w:val="00D95A09"/>
    <w:rsid w:val="00D962B7"/>
    <w:rsid w:val="00D964D7"/>
    <w:rsid w:val="00D9787B"/>
    <w:rsid w:val="00D97D71"/>
    <w:rsid w:val="00DA26DC"/>
    <w:rsid w:val="00DA3470"/>
    <w:rsid w:val="00DA4355"/>
    <w:rsid w:val="00DA47E4"/>
    <w:rsid w:val="00DA7C5B"/>
    <w:rsid w:val="00DB0204"/>
    <w:rsid w:val="00DB0A17"/>
    <w:rsid w:val="00DB1479"/>
    <w:rsid w:val="00DB15AF"/>
    <w:rsid w:val="00DB2269"/>
    <w:rsid w:val="00DB24DA"/>
    <w:rsid w:val="00DB4150"/>
    <w:rsid w:val="00DB47DD"/>
    <w:rsid w:val="00DB5487"/>
    <w:rsid w:val="00DB5D6A"/>
    <w:rsid w:val="00DB65BB"/>
    <w:rsid w:val="00DB6CD4"/>
    <w:rsid w:val="00DC04DF"/>
    <w:rsid w:val="00DC07AE"/>
    <w:rsid w:val="00DC0983"/>
    <w:rsid w:val="00DC143E"/>
    <w:rsid w:val="00DC1AEF"/>
    <w:rsid w:val="00DC2002"/>
    <w:rsid w:val="00DC3677"/>
    <w:rsid w:val="00DC4235"/>
    <w:rsid w:val="00DC4EC6"/>
    <w:rsid w:val="00DC4F67"/>
    <w:rsid w:val="00DC6CA1"/>
    <w:rsid w:val="00DC709C"/>
    <w:rsid w:val="00DD04BF"/>
    <w:rsid w:val="00DD0C48"/>
    <w:rsid w:val="00DD143B"/>
    <w:rsid w:val="00DD162A"/>
    <w:rsid w:val="00DD164C"/>
    <w:rsid w:val="00DD173F"/>
    <w:rsid w:val="00DD1D57"/>
    <w:rsid w:val="00DD2444"/>
    <w:rsid w:val="00DD2910"/>
    <w:rsid w:val="00DD2DAB"/>
    <w:rsid w:val="00DD2E2F"/>
    <w:rsid w:val="00DD34F1"/>
    <w:rsid w:val="00DD38C9"/>
    <w:rsid w:val="00DD39E4"/>
    <w:rsid w:val="00DD4146"/>
    <w:rsid w:val="00DD471D"/>
    <w:rsid w:val="00DD50D7"/>
    <w:rsid w:val="00DD5872"/>
    <w:rsid w:val="00DD59E7"/>
    <w:rsid w:val="00DD5AEE"/>
    <w:rsid w:val="00DD5EEA"/>
    <w:rsid w:val="00DD6AF8"/>
    <w:rsid w:val="00DE00D8"/>
    <w:rsid w:val="00DE0538"/>
    <w:rsid w:val="00DE0915"/>
    <w:rsid w:val="00DE0B67"/>
    <w:rsid w:val="00DE0E0B"/>
    <w:rsid w:val="00DE1685"/>
    <w:rsid w:val="00DE2EE8"/>
    <w:rsid w:val="00DE3274"/>
    <w:rsid w:val="00DE3B5E"/>
    <w:rsid w:val="00DE480E"/>
    <w:rsid w:val="00DE4B0A"/>
    <w:rsid w:val="00DE5A63"/>
    <w:rsid w:val="00DE5CEF"/>
    <w:rsid w:val="00DE5E88"/>
    <w:rsid w:val="00DE71F2"/>
    <w:rsid w:val="00DE7BDD"/>
    <w:rsid w:val="00DF02E0"/>
    <w:rsid w:val="00DF0D7A"/>
    <w:rsid w:val="00DF1F04"/>
    <w:rsid w:val="00DF255F"/>
    <w:rsid w:val="00DF39ED"/>
    <w:rsid w:val="00DF3F11"/>
    <w:rsid w:val="00DF4963"/>
    <w:rsid w:val="00DF49B0"/>
    <w:rsid w:val="00DF4F8B"/>
    <w:rsid w:val="00DF58EA"/>
    <w:rsid w:val="00DF60B7"/>
    <w:rsid w:val="00DF6802"/>
    <w:rsid w:val="00DF6D8C"/>
    <w:rsid w:val="00DF71D7"/>
    <w:rsid w:val="00DF7E01"/>
    <w:rsid w:val="00E009A3"/>
    <w:rsid w:val="00E00C20"/>
    <w:rsid w:val="00E021EF"/>
    <w:rsid w:val="00E02B45"/>
    <w:rsid w:val="00E02E53"/>
    <w:rsid w:val="00E033E1"/>
    <w:rsid w:val="00E03626"/>
    <w:rsid w:val="00E054C0"/>
    <w:rsid w:val="00E07032"/>
    <w:rsid w:val="00E074AB"/>
    <w:rsid w:val="00E07909"/>
    <w:rsid w:val="00E11CAD"/>
    <w:rsid w:val="00E120B4"/>
    <w:rsid w:val="00E13010"/>
    <w:rsid w:val="00E1356C"/>
    <w:rsid w:val="00E13875"/>
    <w:rsid w:val="00E13DC9"/>
    <w:rsid w:val="00E141E5"/>
    <w:rsid w:val="00E158EA"/>
    <w:rsid w:val="00E15D5D"/>
    <w:rsid w:val="00E16CE8"/>
    <w:rsid w:val="00E175F8"/>
    <w:rsid w:val="00E17657"/>
    <w:rsid w:val="00E17663"/>
    <w:rsid w:val="00E17C10"/>
    <w:rsid w:val="00E17FAD"/>
    <w:rsid w:val="00E2014E"/>
    <w:rsid w:val="00E20750"/>
    <w:rsid w:val="00E20CE4"/>
    <w:rsid w:val="00E21824"/>
    <w:rsid w:val="00E22BFC"/>
    <w:rsid w:val="00E239C4"/>
    <w:rsid w:val="00E23C5D"/>
    <w:rsid w:val="00E23D03"/>
    <w:rsid w:val="00E24EBE"/>
    <w:rsid w:val="00E24F42"/>
    <w:rsid w:val="00E256FF"/>
    <w:rsid w:val="00E25CCB"/>
    <w:rsid w:val="00E268BD"/>
    <w:rsid w:val="00E27BDA"/>
    <w:rsid w:val="00E27E7C"/>
    <w:rsid w:val="00E3065B"/>
    <w:rsid w:val="00E30B68"/>
    <w:rsid w:val="00E30DF2"/>
    <w:rsid w:val="00E31105"/>
    <w:rsid w:val="00E31990"/>
    <w:rsid w:val="00E32DA1"/>
    <w:rsid w:val="00E33A9B"/>
    <w:rsid w:val="00E33AFB"/>
    <w:rsid w:val="00E33F74"/>
    <w:rsid w:val="00E34F91"/>
    <w:rsid w:val="00E35661"/>
    <w:rsid w:val="00E358C8"/>
    <w:rsid w:val="00E40010"/>
    <w:rsid w:val="00E41F71"/>
    <w:rsid w:val="00E423FD"/>
    <w:rsid w:val="00E4265F"/>
    <w:rsid w:val="00E43941"/>
    <w:rsid w:val="00E43AC4"/>
    <w:rsid w:val="00E43F46"/>
    <w:rsid w:val="00E469BF"/>
    <w:rsid w:val="00E46ABA"/>
    <w:rsid w:val="00E47296"/>
    <w:rsid w:val="00E473C3"/>
    <w:rsid w:val="00E475B3"/>
    <w:rsid w:val="00E50354"/>
    <w:rsid w:val="00E51028"/>
    <w:rsid w:val="00E5112F"/>
    <w:rsid w:val="00E51DB7"/>
    <w:rsid w:val="00E52AEE"/>
    <w:rsid w:val="00E53016"/>
    <w:rsid w:val="00E5319F"/>
    <w:rsid w:val="00E53589"/>
    <w:rsid w:val="00E53C18"/>
    <w:rsid w:val="00E53F4C"/>
    <w:rsid w:val="00E54C9C"/>
    <w:rsid w:val="00E55C49"/>
    <w:rsid w:val="00E561E5"/>
    <w:rsid w:val="00E5733B"/>
    <w:rsid w:val="00E575D5"/>
    <w:rsid w:val="00E579F8"/>
    <w:rsid w:val="00E60607"/>
    <w:rsid w:val="00E619DA"/>
    <w:rsid w:val="00E61F61"/>
    <w:rsid w:val="00E622C1"/>
    <w:rsid w:val="00E627F1"/>
    <w:rsid w:val="00E63F4C"/>
    <w:rsid w:val="00E649B1"/>
    <w:rsid w:val="00E64E35"/>
    <w:rsid w:val="00E64FEB"/>
    <w:rsid w:val="00E67001"/>
    <w:rsid w:val="00E67D6E"/>
    <w:rsid w:val="00E708A2"/>
    <w:rsid w:val="00E70C7D"/>
    <w:rsid w:val="00E71006"/>
    <w:rsid w:val="00E71186"/>
    <w:rsid w:val="00E7125A"/>
    <w:rsid w:val="00E714C8"/>
    <w:rsid w:val="00E718D1"/>
    <w:rsid w:val="00E724F3"/>
    <w:rsid w:val="00E72A92"/>
    <w:rsid w:val="00E7441A"/>
    <w:rsid w:val="00E746A6"/>
    <w:rsid w:val="00E74E49"/>
    <w:rsid w:val="00E7541B"/>
    <w:rsid w:val="00E757BC"/>
    <w:rsid w:val="00E757FA"/>
    <w:rsid w:val="00E76C92"/>
    <w:rsid w:val="00E777A2"/>
    <w:rsid w:val="00E77927"/>
    <w:rsid w:val="00E811D0"/>
    <w:rsid w:val="00E81507"/>
    <w:rsid w:val="00E82317"/>
    <w:rsid w:val="00E82B05"/>
    <w:rsid w:val="00E83177"/>
    <w:rsid w:val="00E83374"/>
    <w:rsid w:val="00E83A7F"/>
    <w:rsid w:val="00E8435F"/>
    <w:rsid w:val="00E84A78"/>
    <w:rsid w:val="00E84B00"/>
    <w:rsid w:val="00E8525F"/>
    <w:rsid w:val="00E85338"/>
    <w:rsid w:val="00E85BA0"/>
    <w:rsid w:val="00E86688"/>
    <w:rsid w:val="00E869E1"/>
    <w:rsid w:val="00E87B48"/>
    <w:rsid w:val="00E9170F"/>
    <w:rsid w:val="00E9222E"/>
    <w:rsid w:val="00E931CC"/>
    <w:rsid w:val="00E9441D"/>
    <w:rsid w:val="00E970BC"/>
    <w:rsid w:val="00EA0A7A"/>
    <w:rsid w:val="00EA1502"/>
    <w:rsid w:val="00EA1AFB"/>
    <w:rsid w:val="00EA2131"/>
    <w:rsid w:val="00EA2598"/>
    <w:rsid w:val="00EA30F2"/>
    <w:rsid w:val="00EA329B"/>
    <w:rsid w:val="00EA3B27"/>
    <w:rsid w:val="00EA3C38"/>
    <w:rsid w:val="00EA4656"/>
    <w:rsid w:val="00EA5845"/>
    <w:rsid w:val="00EA5B11"/>
    <w:rsid w:val="00EA6624"/>
    <w:rsid w:val="00EA73F5"/>
    <w:rsid w:val="00EB0007"/>
    <w:rsid w:val="00EB0693"/>
    <w:rsid w:val="00EB1565"/>
    <w:rsid w:val="00EB22C2"/>
    <w:rsid w:val="00EB28AA"/>
    <w:rsid w:val="00EB307F"/>
    <w:rsid w:val="00EB4007"/>
    <w:rsid w:val="00EB5A8B"/>
    <w:rsid w:val="00EB5C5D"/>
    <w:rsid w:val="00EB5D73"/>
    <w:rsid w:val="00EB6933"/>
    <w:rsid w:val="00EB6952"/>
    <w:rsid w:val="00EB6B9C"/>
    <w:rsid w:val="00EC1195"/>
    <w:rsid w:val="00EC18D5"/>
    <w:rsid w:val="00EC1F7E"/>
    <w:rsid w:val="00EC3C52"/>
    <w:rsid w:val="00EC4D03"/>
    <w:rsid w:val="00EC4FDD"/>
    <w:rsid w:val="00EC58A2"/>
    <w:rsid w:val="00EC58FB"/>
    <w:rsid w:val="00EC6E5B"/>
    <w:rsid w:val="00EC6F1C"/>
    <w:rsid w:val="00EC7C3F"/>
    <w:rsid w:val="00ED0495"/>
    <w:rsid w:val="00ED07EB"/>
    <w:rsid w:val="00ED0AB5"/>
    <w:rsid w:val="00ED1840"/>
    <w:rsid w:val="00ED1916"/>
    <w:rsid w:val="00ED1D7D"/>
    <w:rsid w:val="00ED23A4"/>
    <w:rsid w:val="00ED2B5A"/>
    <w:rsid w:val="00ED2C71"/>
    <w:rsid w:val="00ED2E25"/>
    <w:rsid w:val="00ED31F3"/>
    <w:rsid w:val="00ED43E9"/>
    <w:rsid w:val="00ED538C"/>
    <w:rsid w:val="00ED6D5F"/>
    <w:rsid w:val="00ED77D5"/>
    <w:rsid w:val="00ED7A49"/>
    <w:rsid w:val="00ED7E1F"/>
    <w:rsid w:val="00EE0120"/>
    <w:rsid w:val="00EE0156"/>
    <w:rsid w:val="00EE033E"/>
    <w:rsid w:val="00EE08AA"/>
    <w:rsid w:val="00EE1BC1"/>
    <w:rsid w:val="00EE1DBC"/>
    <w:rsid w:val="00EE1FE4"/>
    <w:rsid w:val="00EE229C"/>
    <w:rsid w:val="00EE2B21"/>
    <w:rsid w:val="00EE3872"/>
    <w:rsid w:val="00EE402C"/>
    <w:rsid w:val="00EE4344"/>
    <w:rsid w:val="00EE6716"/>
    <w:rsid w:val="00EE69ED"/>
    <w:rsid w:val="00EE6EBE"/>
    <w:rsid w:val="00EE7166"/>
    <w:rsid w:val="00EE71F4"/>
    <w:rsid w:val="00EE7213"/>
    <w:rsid w:val="00EE74E9"/>
    <w:rsid w:val="00EE78AA"/>
    <w:rsid w:val="00EF0716"/>
    <w:rsid w:val="00EF0982"/>
    <w:rsid w:val="00EF1F24"/>
    <w:rsid w:val="00EF2CC8"/>
    <w:rsid w:val="00EF33E3"/>
    <w:rsid w:val="00EF3A24"/>
    <w:rsid w:val="00EF3FC1"/>
    <w:rsid w:val="00EF423F"/>
    <w:rsid w:val="00EF5E54"/>
    <w:rsid w:val="00EF64A0"/>
    <w:rsid w:val="00EF769C"/>
    <w:rsid w:val="00F01DFB"/>
    <w:rsid w:val="00F02F66"/>
    <w:rsid w:val="00F04FEC"/>
    <w:rsid w:val="00F102A7"/>
    <w:rsid w:val="00F106C2"/>
    <w:rsid w:val="00F10AAF"/>
    <w:rsid w:val="00F10D6B"/>
    <w:rsid w:val="00F123E7"/>
    <w:rsid w:val="00F12FD5"/>
    <w:rsid w:val="00F150CD"/>
    <w:rsid w:val="00F15295"/>
    <w:rsid w:val="00F17455"/>
    <w:rsid w:val="00F213B6"/>
    <w:rsid w:val="00F21459"/>
    <w:rsid w:val="00F21827"/>
    <w:rsid w:val="00F221B2"/>
    <w:rsid w:val="00F23C9C"/>
    <w:rsid w:val="00F23DE2"/>
    <w:rsid w:val="00F24CEF"/>
    <w:rsid w:val="00F2533F"/>
    <w:rsid w:val="00F2589E"/>
    <w:rsid w:val="00F26AFA"/>
    <w:rsid w:val="00F26F8B"/>
    <w:rsid w:val="00F27D6D"/>
    <w:rsid w:val="00F30550"/>
    <w:rsid w:val="00F3067A"/>
    <w:rsid w:val="00F30E0E"/>
    <w:rsid w:val="00F310EB"/>
    <w:rsid w:val="00F31211"/>
    <w:rsid w:val="00F3203A"/>
    <w:rsid w:val="00F32E18"/>
    <w:rsid w:val="00F34203"/>
    <w:rsid w:val="00F35217"/>
    <w:rsid w:val="00F35A0C"/>
    <w:rsid w:val="00F36524"/>
    <w:rsid w:val="00F36F4C"/>
    <w:rsid w:val="00F37867"/>
    <w:rsid w:val="00F40A9C"/>
    <w:rsid w:val="00F41D68"/>
    <w:rsid w:val="00F42A25"/>
    <w:rsid w:val="00F443AE"/>
    <w:rsid w:val="00F44586"/>
    <w:rsid w:val="00F45A93"/>
    <w:rsid w:val="00F465E8"/>
    <w:rsid w:val="00F46C27"/>
    <w:rsid w:val="00F4719E"/>
    <w:rsid w:val="00F47252"/>
    <w:rsid w:val="00F475DB"/>
    <w:rsid w:val="00F503FB"/>
    <w:rsid w:val="00F50D52"/>
    <w:rsid w:val="00F50F16"/>
    <w:rsid w:val="00F51BB9"/>
    <w:rsid w:val="00F51C7E"/>
    <w:rsid w:val="00F52C1C"/>
    <w:rsid w:val="00F539F8"/>
    <w:rsid w:val="00F5431B"/>
    <w:rsid w:val="00F54F2E"/>
    <w:rsid w:val="00F56768"/>
    <w:rsid w:val="00F569CE"/>
    <w:rsid w:val="00F57BE9"/>
    <w:rsid w:val="00F60207"/>
    <w:rsid w:val="00F60E65"/>
    <w:rsid w:val="00F60F38"/>
    <w:rsid w:val="00F613BC"/>
    <w:rsid w:val="00F63822"/>
    <w:rsid w:val="00F6383E"/>
    <w:rsid w:val="00F63C90"/>
    <w:rsid w:val="00F65155"/>
    <w:rsid w:val="00F65428"/>
    <w:rsid w:val="00F65850"/>
    <w:rsid w:val="00F66257"/>
    <w:rsid w:val="00F66423"/>
    <w:rsid w:val="00F666DE"/>
    <w:rsid w:val="00F674B1"/>
    <w:rsid w:val="00F675AB"/>
    <w:rsid w:val="00F67C91"/>
    <w:rsid w:val="00F712A1"/>
    <w:rsid w:val="00F713EE"/>
    <w:rsid w:val="00F71ECA"/>
    <w:rsid w:val="00F72E9E"/>
    <w:rsid w:val="00F73716"/>
    <w:rsid w:val="00F73D74"/>
    <w:rsid w:val="00F740E5"/>
    <w:rsid w:val="00F74528"/>
    <w:rsid w:val="00F74A82"/>
    <w:rsid w:val="00F756FE"/>
    <w:rsid w:val="00F75C86"/>
    <w:rsid w:val="00F75D1A"/>
    <w:rsid w:val="00F7668A"/>
    <w:rsid w:val="00F767F3"/>
    <w:rsid w:val="00F76FB8"/>
    <w:rsid w:val="00F772DF"/>
    <w:rsid w:val="00F805D2"/>
    <w:rsid w:val="00F825D2"/>
    <w:rsid w:val="00F82637"/>
    <w:rsid w:val="00F82B8D"/>
    <w:rsid w:val="00F82C11"/>
    <w:rsid w:val="00F843ED"/>
    <w:rsid w:val="00F84707"/>
    <w:rsid w:val="00F84B93"/>
    <w:rsid w:val="00F863DE"/>
    <w:rsid w:val="00F865C9"/>
    <w:rsid w:val="00F86A05"/>
    <w:rsid w:val="00F86E87"/>
    <w:rsid w:val="00F90DA8"/>
    <w:rsid w:val="00F91AE0"/>
    <w:rsid w:val="00F9270E"/>
    <w:rsid w:val="00F937FD"/>
    <w:rsid w:val="00F93B51"/>
    <w:rsid w:val="00F93B54"/>
    <w:rsid w:val="00F93BFB"/>
    <w:rsid w:val="00F941A3"/>
    <w:rsid w:val="00F9439A"/>
    <w:rsid w:val="00F95614"/>
    <w:rsid w:val="00F96009"/>
    <w:rsid w:val="00F96F65"/>
    <w:rsid w:val="00F97EB3"/>
    <w:rsid w:val="00FA0250"/>
    <w:rsid w:val="00FA0783"/>
    <w:rsid w:val="00FA0DC2"/>
    <w:rsid w:val="00FA1296"/>
    <w:rsid w:val="00FA1EBC"/>
    <w:rsid w:val="00FA275F"/>
    <w:rsid w:val="00FA32F1"/>
    <w:rsid w:val="00FA4D7A"/>
    <w:rsid w:val="00FA51B9"/>
    <w:rsid w:val="00FA5210"/>
    <w:rsid w:val="00FA5CF2"/>
    <w:rsid w:val="00FA6AC1"/>
    <w:rsid w:val="00FB083D"/>
    <w:rsid w:val="00FB0BFC"/>
    <w:rsid w:val="00FB22E9"/>
    <w:rsid w:val="00FB3435"/>
    <w:rsid w:val="00FB3E67"/>
    <w:rsid w:val="00FB3EE0"/>
    <w:rsid w:val="00FB4269"/>
    <w:rsid w:val="00FB4379"/>
    <w:rsid w:val="00FB4A60"/>
    <w:rsid w:val="00FB5314"/>
    <w:rsid w:val="00FB5A19"/>
    <w:rsid w:val="00FB62A3"/>
    <w:rsid w:val="00FB6446"/>
    <w:rsid w:val="00FB6DF7"/>
    <w:rsid w:val="00FB748E"/>
    <w:rsid w:val="00FC17D3"/>
    <w:rsid w:val="00FC245B"/>
    <w:rsid w:val="00FC27D7"/>
    <w:rsid w:val="00FC288A"/>
    <w:rsid w:val="00FC2A7E"/>
    <w:rsid w:val="00FC340A"/>
    <w:rsid w:val="00FC38D6"/>
    <w:rsid w:val="00FC4B9A"/>
    <w:rsid w:val="00FC4CF5"/>
    <w:rsid w:val="00FC549E"/>
    <w:rsid w:val="00FC71EE"/>
    <w:rsid w:val="00FC72F5"/>
    <w:rsid w:val="00FC74C9"/>
    <w:rsid w:val="00FC7515"/>
    <w:rsid w:val="00FC7871"/>
    <w:rsid w:val="00FC7EB1"/>
    <w:rsid w:val="00FD0872"/>
    <w:rsid w:val="00FD0B34"/>
    <w:rsid w:val="00FD270A"/>
    <w:rsid w:val="00FD2F0A"/>
    <w:rsid w:val="00FD3B5F"/>
    <w:rsid w:val="00FD412F"/>
    <w:rsid w:val="00FD4A4A"/>
    <w:rsid w:val="00FD6189"/>
    <w:rsid w:val="00FD77BE"/>
    <w:rsid w:val="00FD79E7"/>
    <w:rsid w:val="00FE043E"/>
    <w:rsid w:val="00FE19ED"/>
    <w:rsid w:val="00FE1C41"/>
    <w:rsid w:val="00FE1DB9"/>
    <w:rsid w:val="00FE1F5D"/>
    <w:rsid w:val="00FE24D6"/>
    <w:rsid w:val="00FE2596"/>
    <w:rsid w:val="00FE359D"/>
    <w:rsid w:val="00FE36F6"/>
    <w:rsid w:val="00FE3980"/>
    <w:rsid w:val="00FE3ECD"/>
    <w:rsid w:val="00FE446F"/>
    <w:rsid w:val="00FE5469"/>
    <w:rsid w:val="00FE5DA6"/>
    <w:rsid w:val="00FE605C"/>
    <w:rsid w:val="00FE65D5"/>
    <w:rsid w:val="00FE7508"/>
    <w:rsid w:val="00FE757B"/>
    <w:rsid w:val="00FE78B7"/>
    <w:rsid w:val="00FE7A2F"/>
    <w:rsid w:val="00FF084E"/>
    <w:rsid w:val="00FF0EDE"/>
    <w:rsid w:val="00FF0F72"/>
    <w:rsid w:val="00FF22A7"/>
    <w:rsid w:val="00FF262B"/>
    <w:rsid w:val="00FF33AE"/>
    <w:rsid w:val="00FF3FA2"/>
    <w:rsid w:val="00FF40DE"/>
    <w:rsid w:val="00FF420F"/>
    <w:rsid w:val="00FF48ED"/>
    <w:rsid w:val="00FF4BBA"/>
    <w:rsid w:val="00FF5027"/>
    <w:rsid w:val="00FF5A36"/>
    <w:rsid w:val="00FF5A5A"/>
    <w:rsid w:val="00FF5CD3"/>
    <w:rsid w:val="00FF794F"/>
    <w:rsid w:val="00FF7A6F"/>
    <w:rsid w:val="00FF7D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BA0"/>
    <w:rPr>
      <w:rFonts w:ascii="Arial" w:eastAsia="Times New Roman" w:hAnsi="Arial" w:cs="Arial"/>
      <w:sz w:val="21"/>
      <w:szCs w:val="21"/>
      <w:lang w:eastAsia="en-US"/>
    </w:rPr>
  </w:style>
  <w:style w:type="paragraph" w:styleId="Heading3">
    <w:name w:val="heading 3"/>
    <w:basedOn w:val="Normal"/>
    <w:next w:val="Normal"/>
    <w:qFormat/>
    <w:rsid w:val="00DD2444"/>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2BA0"/>
    <w:rPr>
      <w:color w:val="0000FF"/>
      <w:u w:val="single"/>
    </w:rPr>
  </w:style>
  <w:style w:type="paragraph" w:styleId="FootnoteText">
    <w:name w:val="footnote text"/>
    <w:basedOn w:val="Normal"/>
    <w:semiHidden/>
    <w:rsid w:val="00F12FD5"/>
    <w:rPr>
      <w:sz w:val="20"/>
      <w:szCs w:val="20"/>
    </w:rPr>
  </w:style>
  <w:style w:type="character" w:styleId="FootnoteReference">
    <w:name w:val="footnote reference"/>
    <w:basedOn w:val="DefaultParagraphFont"/>
    <w:semiHidden/>
    <w:rsid w:val="00F12FD5"/>
    <w:rPr>
      <w:vertAlign w:val="superscript"/>
    </w:rPr>
  </w:style>
  <w:style w:type="paragraph" w:styleId="Footer">
    <w:name w:val="footer"/>
    <w:basedOn w:val="Normal"/>
    <w:rsid w:val="00D93835"/>
    <w:pPr>
      <w:tabs>
        <w:tab w:val="center" w:pos="4153"/>
        <w:tab w:val="right" w:pos="8306"/>
      </w:tabs>
    </w:pPr>
  </w:style>
  <w:style w:type="character" w:styleId="PageNumber">
    <w:name w:val="page number"/>
    <w:basedOn w:val="DefaultParagraphFont"/>
    <w:rsid w:val="00D93835"/>
  </w:style>
  <w:style w:type="paragraph" w:styleId="BodyText">
    <w:name w:val="Body Text"/>
    <w:basedOn w:val="Normal"/>
    <w:rsid w:val="00232D61"/>
    <w:pPr>
      <w:spacing w:after="120"/>
    </w:pPr>
  </w:style>
  <w:style w:type="paragraph" w:styleId="Header">
    <w:name w:val="header"/>
    <w:basedOn w:val="Normal"/>
    <w:rsid w:val="0063488C"/>
    <w:pPr>
      <w:tabs>
        <w:tab w:val="center" w:pos="4153"/>
        <w:tab w:val="right" w:pos="8306"/>
      </w:tabs>
    </w:pPr>
  </w:style>
  <w:style w:type="paragraph" w:customStyle="1" w:styleId="APECFormHeadingA">
    <w:name w:val="APEC Form Heading A."/>
    <w:basedOn w:val="Normal"/>
    <w:qFormat/>
    <w:rsid w:val="00BA38F5"/>
    <w:pPr>
      <w:numPr>
        <w:numId w:val="5"/>
      </w:numPr>
      <w:tabs>
        <w:tab w:val="left" w:pos="360"/>
        <w:tab w:val="left" w:pos="5760"/>
      </w:tabs>
      <w:spacing w:before="60" w:after="120" w:line="300" w:lineRule="atLeast"/>
    </w:pPr>
    <w:rPr>
      <w:rFonts w:cs="Times New Roman"/>
      <w:b/>
      <w:bCs/>
      <w:sz w:val="20"/>
      <w:szCs w:val="22"/>
      <w:lang w:val="en-GB"/>
    </w:rPr>
  </w:style>
  <w:style w:type="paragraph" w:customStyle="1" w:styleId="APECFormnumbered">
    <w:name w:val="APEC Form numbered"/>
    <w:basedOn w:val="APECFormHeadingA"/>
    <w:rsid w:val="000355F0"/>
    <w:pPr>
      <w:numPr>
        <w:numId w:val="8"/>
      </w:numPr>
      <w:tabs>
        <w:tab w:val="num" w:pos="720"/>
      </w:tabs>
      <w:ind w:left="720"/>
    </w:pPr>
    <w:rPr>
      <w:rFonts w:eastAsia="PMingLiU"/>
      <w:b w:val="0"/>
    </w:rPr>
  </w:style>
  <w:style w:type="paragraph" w:customStyle="1" w:styleId="APECForm">
    <w:name w:val="APEC Form"/>
    <w:basedOn w:val="Normal"/>
    <w:qFormat/>
    <w:rsid w:val="00821B62"/>
    <w:pPr>
      <w:tabs>
        <w:tab w:val="left" w:pos="2880"/>
        <w:tab w:val="left" w:pos="5760"/>
      </w:tabs>
      <w:spacing w:before="60" w:after="120" w:line="300" w:lineRule="atLeast"/>
    </w:pPr>
    <w:rPr>
      <w:rFonts w:eastAsia="PMingLiU" w:cs="Times New Roman"/>
      <w:bCs/>
      <w:sz w:val="20"/>
      <w:szCs w:val="22"/>
      <w:lang w:val="en-GB"/>
    </w:rPr>
  </w:style>
  <w:style w:type="paragraph" w:styleId="ListBullet">
    <w:name w:val="List Bullet"/>
    <w:basedOn w:val="Normal"/>
    <w:qFormat/>
    <w:rsid w:val="0047046A"/>
    <w:pPr>
      <w:numPr>
        <w:numId w:val="11"/>
      </w:numPr>
      <w:spacing w:after="120" w:line="300" w:lineRule="atLeast"/>
    </w:pPr>
    <w:rPr>
      <w:rFonts w:ascii="Times New Roman" w:eastAsia="PMingLiU" w:hAnsi="Times New Roman" w:cs="Times New Roman"/>
      <w:sz w:val="22"/>
      <w:szCs w:val="22"/>
      <w:u w:color="FFFFFF"/>
      <w:lang w:val="en-US"/>
    </w:rPr>
  </w:style>
  <w:style w:type="character" w:styleId="CommentReference">
    <w:name w:val="annotation reference"/>
    <w:basedOn w:val="DefaultParagraphFont"/>
    <w:semiHidden/>
    <w:rsid w:val="007467C8"/>
    <w:rPr>
      <w:sz w:val="16"/>
      <w:szCs w:val="16"/>
    </w:rPr>
  </w:style>
  <w:style w:type="paragraph" w:styleId="CommentText">
    <w:name w:val="annotation text"/>
    <w:basedOn w:val="Normal"/>
    <w:semiHidden/>
    <w:rsid w:val="007467C8"/>
    <w:rPr>
      <w:sz w:val="20"/>
      <w:szCs w:val="20"/>
    </w:rPr>
  </w:style>
  <w:style w:type="paragraph" w:styleId="CommentSubject">
    <w:name w:val="annotation subject"/>
    <w:basedOn w:val="CommentText"/>
    <w:next w:val="CommentText"/>
    <w:semiHidden/>
    <w:rsid w:val="007467C8"/>
    <w:rPr>
      <w:b/>
      <w:bCs/>
    </w:rPr>
  </w:style>
  <w:style w:type="paragraph" w:styleId="BalloonText">
    <w:name w:val="Balloon Text"/>
    <w:basedOn w:val="Normal"/>
    <w:semiHidden/>
    <w:rsid w:val="007467C8"/>
    <w:rPr>
      <w:rFonts w:ascii="Tahoma" w:hAnsi="Tahoma" w:cs="Tahoma"/>
      <w:sz w:val="16"/>
      <w:szCs w:val="16"/>
    </w:rPr>
  </w:style>
  <w:style w:type="paragraph" w:styleId="ListParagraph">
    <w:name w:val="List Paragraph"/>
    <w:basedOn w:val="Normal"/>
    <w:uiPriority w:val="34"/>
    <w:qFormat/>
    <w:rsid w:val="00773375"/>
    <w:pPr>
      <w:ind w:left="720"/>
      <w:contextualSpacing/>
    </w:pPr>
  </w:style>
  <w:style w:type="paragraph" w:styleId="NormalWeb">
    <w:name w:val="Normal (Web)"/>
    <w:basedOn w:val="Normal"/>
    <w:uiPriority w:val="99"/>
    <w:unhideWhenUsed/>
    <w:rsid w:val="005A12FA"/>
    <w:pPr>
      <w:spacing w:before="100" w:beforeAutospacing="1" w:after="100" w:afterAutospacing="1"/>
    </w:pPr>
    <w:rPr>
      <w:rFonts w:ascii="Times New Roman" w:eastAsiaTheme="minorHAnsi" w:hAnsi="Times New Roman" w:cs="Times New Roman"/>
      <w:sz w:val="24"/>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BA0"/>
    <w:rPr>
      <w:rFonts w:ascii="Arial" w:eastAsia="Times New Roman" w:hAnsi="Arial" w:cs="Arial"/>
      <w:sz w:val="21"/>
      <w:szCs w:val="21"/>
      <w:lang w:eastAsia="en-US"/>
    </w:rPr>
  </w:style>
  <w:style w:type="paragraph" w:styleId="Heading3">
    <w:name w:val="heading 3"/>
    <w:basedOn w:val="Normal"/>
    <w:next w:val="Normal"/>
    <w:qFormat/>
    <w:rsid w:val="00DD2444"/>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2BA0"/>
    <w:rPr>
      <w:color w:val="0000FF"/>
      <w:u w:val="single"/>
    </w:rPr>
  </w:style>
  <w:style w:type="paragraph" w:styleId="FootnoteText">
    <w:name w:val="footnote text"/>
    <w:basedOn w:val="Normal"/>
    <w:semiHidden/>
    <w:rsid w:val="00F12FD5"/>
    <w:rPr>
      <w:sz w:val="20"/>
      <w:szCs w:val="20"/>
    </w:rPr>
  </w:style>
  <w:style w:type="character" w:styleId="FootnoteReference">
    <w:name w:val="footnote reference"/>
    <w:basedOn w:val="DefaultParagraphFont"/>
    <w:semiHidden/>
    <w:rsid w:val="00F12FD5"/>
    <w:rPr>
      <w:vertAlign w:val="superscript"/>
    </w:rPr>
  </w:style>
  <w:style w:type="paragraph" w:styleId="Footer">
    <w:name w:val="footer"/>
    <w:basedOn w:val="Normal"/>
    <w:rsid w:val="00D93835"/>
    <w:pPr>
      <w:tabs>
        <w:tab w:val="center" w:pos="4153"/>
        <w:tab w:val="right" w:pos="8306"/>
      </w:tabs>
    </w:pPr>
  </w:style>
  <w:style w:type="character" w:styleId="PageNumber">
    <w:name w:val="page number"/>
    <w:basedOn w:val="DefaultParagraphFont"/>
    <w:rsid w:val="00D93835"/>
  </w:style>
  <w:style w:type="paragraph" w:styleId="BodyText">
    <w:name w:val="Body Text"/>
    <w:basedOn w:val="Normal"/>
    <w:rsid w:val="00232D61"/>
    <w:pPr>
      <w:spacing w:after="120"/>
    </w:pPr>
  </w:style>
  <w:style w:type="paragraph" w:styleId="Header">
    <w:name w:val="header"/>
    <w:basedOn w:val="Normal"/>
    <w:rsid w:val="0063488C"/>
    <w:pPr>
      <w:tabs>
        <w:tab w:val="center" w:pos="4153"/>
        <w:tab w:val="right" w:pos="8306"/>
      </w:tabs>
    </w:pPr>
  </w:style>
  <w:style w:type="paragraph" w:customStyle="1" w:styleId="APECFormHeadingA">
    <w:name w:val="APEC Form Heading A."/>
    <w:basedOn w:val="Normal"/>
    <w:qFormat/>
    <w:rsid w:val="00BA38F5"/>
    <w:pPr>
      <w:numPr>
        <w:numId w:val="5"/>
      </w:numPr>
      <w:tabs>
        <w:tab w:val="left" w:pos="360"/>
        <w:tab w:val="left" w:pos="5760"/>
      </w:tabs>
      <w:spacing w:before="60" w:after="120" w:line="300" w:lineRule="atLeast"/>
    </w:pPr>
    <w:rPr>
      <w:rFonts w:cs="Times New Roman"/>
      <w:b/>
      <w:bCs/>
      <w:sz w:val="20"/>
      <w:szCs w:val="22"/>
      <w:lang w:val="en-GB"/>
    </w:rPr>
  </w:style>
  <w:style w:type="paragraph" w:customStyle="1" w:styleId="APECFormnumbered">
    <w:name w:val="APEC Form numbered"/>
    <w:basedOn w:val="APECFormHeadingA"/>
    <w:rsid w:val="000355F0"/>
    <w:pPr>
      <w:numPr>
        <w:numId w:val="8"/>
      </w:numPr>
      <w:tabs>
        <w:tab w:val="num" w:pos="720"/>
      </w:tabs>
      <w:ind w:left="720"/>
    </w:pPr>
    <w:rPr>
      <w:rFonts w:eastAsia="PMingLiU"/>
      <w:b w:val="0"/>
    </w:rPr>
  </w:style>
  <w:style w:type="paragraph" w:customStyle="1" w:styleId="APECForm">
    <w:name w:val="APEC Form"/>
    <w:basedOn w:val="Normal"/>
    <w:qFormat/>
    <w:rsid w:val="00821B62"/>
    <w:pPr>
      <w:tabs>
        <w:tab w:val="left" w:pos="2880"/>
        <w:tab w:val="left" w:pos="5760"/>
      </w:tabs>
      <w:spacing w:before="60" w:after="120" w:line="300" w:lineRule="atLeast"/>
    </w:pPr>
    <w:rPr>
      <w:rFonts w:eastAsia="PMingLiU" w:cs="Times New Roman"/>
      <w:bCs/>
      <w:sz w:val="20"/>
      <w:szCs w:val="22"/>
      <w:lang w:val="en-GB"/>
    </w:rPr>
  </w:style>
  <w:style w:type="paragraph" w:styleId="ListBullet">
    <w:name w:val="List Bullet"/>
    <w:basedOn w:val="Normal"/>
    <w:qFormat/>
    <w:rsid w:val="0047046A"/>
    <w:pPr>
      <w:numPr>
        <w:numId w:val="11"/>
      </w:numPr>
      <w:spacing w:after="120" w:line="300" w:lineRule="atLeast"/>
    </w:pPr>
    <w:rPr>
      <w:rFonts w:ascii="Times New Roman" w:eastAsia="PMingLiU" w:hAnsi="Times New Roman" w:cs="Times New Roman"/>
      <w:sz w:val="22"/>
      <w:szCs w:val="22"/>
      <w:u w:color="FFFFFF"/>
      <w:lang w:val="en-US"/>
    </w:rPr>
  </w:style>
  <w:style w:type="character" w:styleId="CommentReference">
    <w:name w:val="annotation reference"/>
    <w:basedOn w:val="DefaultParagraphFont"/>
    <w:semiHidden/>
    <w:rsid w:val="007467C8"/>
    <w:rPr>
      <w:sz w:val="16"/>
      <w:szCs w:val="16"/>
    </w:rPr>
  </w:style>
  <w:style w:type="paragraph" w:styleId="CommentText">
    <w:name w:val="annotation text"/>
    <w:basedOn w:val="Normal"/>
    <w:semiHidden/>
    <w:rsid w:val="007467C8"/>
    <w:rPr>
      <w:sz w:val="20"/>
      <w:szCs w:val="20"/>
    </w:rPr>
  </w:style>
  <w:style w:type="paragraph" w:styleId="CommentSubject">
    <w:name w:val="annotation subject"/>
    <w:basedOn w:val="CommentText"/>
    <w:next w:val="CommentText"/>
    <w:semiHidden/>
    <w:rsid w:val="007467C8"/>
    <w:rPr>
      <w:b/>
      <w:bCs/>
    </w:rPr>
  </w:style>
  <w:style w:type="paragraph" w:styleId="BalloonText">
    <w:name w:val="Balloon Text"/>
    <w:basedOn w:val="Normal"/>
    <w:semiHidden/>
    <w:rsid w:val="007467C8"/>
    <w:rPr>
      <w:rFonts w:ascii="Tahoma" w:hAnsi="Tahoma" w:cs="Tahoma"/>
      <w:sz w:val="16"/>
      <w:szCs w:val="16"/>
    </w:rPr>
  </w:style>
  <w:style w:type="paragraph" w:styleId="ListParagraph">
    <w:name w:val="List Paragraph"/>
    <w:basedOn w:val="Normal"/>
    <w:uiPriority w:val="34"/>
    <w:qFormat/>
    <w:rsid w:val="00773375"/>
    <w:pPr>
      <w:ind w:left="720"/>
      <w:contextualSpacing/>
    </w:pPr>
  </w:style>
  <w:style w:type="paragraph" w:styleId="NormalWeb">
    <w:name w:val="Normal (Web)"/>
    <w:basedOn w:val="Normal"/>
    <w:uiPriority w:val="99"/>
    <w:unhideWhenUsed/>
    <w:rsid w:val="005A12FA"/>
    <w:pPr>
      <w:spacing w:before="100" w:beforeAutospacing="1" w:after="100" w:afterAutospacing="1"/>
    </w:pPr>
    <w:rPr>
      <w:rFonts w:ascii="Times New Roman" w:eastAsiaTheme="minorHAnsi"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0094">
      <w:bodyDiv w:val="1"/>
      <w:marLeft w:val="0"/>
      <w:marRight w:val="0"/>
      <w:marTop w:val="0"/>
      <w:marBottom w:val="0"/>
      <w:divBdr>
        <w:top w:val="none" w:sz="0" w:space="0" w:color="auto"/>
        <w:left w:val="none" w:sz="0" w:space="0" w:color="auto"/>
        <w:bottom w:val="none" w:sz="0" w:space="0" w:color="auto"/>
        <w:right w:val="none" w:sz="0" w:space="0" w:color="auto"/>
      </w:divBdr>
      <w:divsChild>
        <w:div w:id="1856308144">
          <w:marLeft w:val="0"/>
          <w:marRight w:val="0"/>
          <w:marTop w:val="0"/>
          <w:marBottom w:val="0"/>
          <w:divBdr>
            <w:top w:val="none" w:sz="0" w:space="0" w:color="auto"/>
            <w:left w:val="none" w:sz="0" w:space="0" w:color="auto"/>
            <w:bottom w:val="none" w:sz="0" w:space="0" w:color="auto"/>
            <w:right w:val="none" w:sz="0" w:space="0" w:color="auto"/>
          </w:divBdr>
        </w:div>
      </w:divsChild>
    </w:div>
    <w:div w:id="63069377">
      <w:bodyDiv w:val="1"/>
      <w:marLeft w:val="0"/>
      <w:marRight w:val="0"/>
      <w:marTop w:val="0"/>
      <w:marBottom w:val="0"/>
      <w:divBdr>
        <w:top w:val="none" w:sz="0" w:space="0" w:color="auto"/>
        <w:left w:val="none" w:sz="0" w:space="0" w:color="auto"/>
        <w:bottom w:val="none" w:sz="0" w:space="0" w:color="auto"/>
        <w:right w:val="none" w:sz="0" w:space="0" w:color="auto"/>
      </w:divBdr>
      <w:divsChild>
        <w:div w:id="1648976166">
          <w:marLeft w:val="0"/>
          <w:marRight w:val="0"/>
          <w:marTop w:val="0"/>
          <w:marBottom w:val="0"/>
          <w:divBdr>
            <w:top w:val="none" w:sz="0" w:space="0" w:color="auto"/>
            <w:left w:val="none" w:sz="0" w:space="0" w:color="auto"/>
            <w:bottom w:val="none" w:sz="0" w:space="0" w:color="auto"/>
            <w:right w:val="none" w:sz="0" w:space="0" w:color="auto"/>
          </w:divBdr>
        </w:div>
      </w:divsChild>
    </w:div>
    <w:div w:id="101843558">
      <w:bodyDiv w:val="1"/>
      <w:marLeft w:val="0"/>
      <w:marRight w:val="0"/>
      <w:marTop w:val="0"/>
      <w:marBottom w:val="0"/>
      <w:divBdr>
        <w:top w:val="none" w:sz="0" w:space="0" w:color="auto"/>
        <w:left w:val="none" w:sz="0" w:space="0" w:color="auto"/>
        <w:bottom w:val="none" w:sz="0" w:space="0" w:color="auto"/>
        <w:right w:val="none" w:sz="0" w:space="0" w:color="auto"/>
      </w:divBdr>
      <w:divsChild>
        <w:div w:id="2092775088">
          <w:marLeft w:val="0"/>
          <w:marRight w:val="0"/>
          <w:marTop w:val="0"/>
          <w:marBottom w:val="0"/>
          <w:divBdr>
            <w:top w:val="none" w:sz="0" w:space="0" w:color="auto"/>
            <w:left w:val="none" w:sz="0" w:space="0" w:color="auto"/>
            <w:bottom w:val="none" w:sz="0" w:space="0" w:color="auto"/>
            <w:right w:val="none" w:sz="0" w:space="0" w:color="auto"/>
          </w:divBdr>
        </w:div>
      </w:divsChild>
    </w:div>
    <w:div w:id="144782636">
      <w:bodyDiv w:val="1"/>
      <w:marLeft w:val="0"/>
      <w:marRight w:val="0"/>
      <w:marTop w:val="0"/>
      <w:marBottom w:val="0"/>
      <w:divBdr>
        <w:top w:val="none" w:sz="0" w:space="0" w:color="auto"/>
        <w:left w:val="none" w:sz="0" w:space="0" w:color="auto"/>
        <w:bottom w:val="none" w:sz="0" w:space="0" w:color="auto"/>
        <w:right w:val="none" w:sz="0" w:space="0" w:color="auto"/>
      </w:divBdr>
      <w:divsChild>
        <w:div w:id="1619413064">
          <w:marLeft w:val="0"/>
          <w:marRight w:val="0"/>
          <w:marTop w:val="0"/>
          <w:marBottom w:val="0"/>
          <w:divBdr>
            <w:top w:val="none" w:sz="0" w:space="0" w:color="auto"/>
            <w:left w:val="none" w:sz="0" w:space="0" w:color="auto"/>
            <w:bottom w:val="none" w:sz="0" w:space="0" w:color="auto"/>
            <w:right w:val="none" w:sz="0" w:space="0" w:color="auto"/>
          </w:divBdr>
          <w:divsChild>
            <w:div w:id="33435030">
              <w:marLeft w:val="0"/>
              <w:marRight w:val="0"/>
              <w:marTop w:val="0"/>
              <w:marBottom w:val="0"/>
              <w:divBdr>
                <w:top w:val="none" w:sz="0" w:space="0" w:color="auto"/>
                <w:left w:val="none" w:sz="0" w:space="0" w:color="auto"/>
                <w:bottom w:val="none" w:sz="0" w:space="0" w:color="auto"/>
                <w:right w:val="none" w:sz="0" w:space="0" w:color="auto"/>
              </w:divBdr>
            </w:div>
            <w:div w:id="74864616">
              <w:marLeft w:val="0"/>
              <w:marRight w:val="0"/>
              <w:marTop w:val="0"/>
              <w:marBottom w:val="0"/>
              <w:divBdr>
                <w:top w:val="none" w:sz="0" w:space="0" w:color="auto"/>
                <w:left w:val="none" w:sz="0" w:space="0" w:color="auto"/>
                <w:bottom w:val="none" w:sz="0" w:space="0" w:color="auto"/>
                <w:right w:val="none" w:sz="0" w:space="0" w:color="auto"/>
              </w:divBdr>
            </w:div>
            <w:div w:id="1066606376">
              <w:marLeft w:val="0"/>
              <w:marRight w:val="0"/>
              <w:marTop w:val="0"/>
              <w:marBottom w:val="0"/>
              <w:divBdr>
                <w:top w:val="none" w:sz="0" w:space="0" w:color="auto"/>
                <w:left w:val="none" w:sz="0" w:space="0" w:color="auto"/>
                <w:bottom w:val="none" w:sz="0" w:space="0" w:color="auto"/>
                <w:right w:val="none" w:sz="0" w:space="0" w:color="auto"/>
              </w:divBdr>
            </w:div>
            <w:div w:id="1092893632">
              <w:marLeft w:val="0"/>
              <w:marRight w:val="0"/>
              <w:marTop w:val="0"/>
              <w:marBottom w:val="0"/>
              <w:divBdr>
                <w:top w:val="none" w:sz="0" w:space="0" w:color="auto"/>
                <w:left w:val="none" w:sz="0" w:space="0" w:color="auto"/>
                <w:bottom w:val="none" w:sz="0" w:space="0" w:color="auto"/>
                <w:right w:val="none" w:sz="0" w:space="0" w:color="auto"/>
              </w:divBdr>
            </w:div>
            <w:div w:id="1324165113">
              <w:marLeft w:val="0"/>
              <w:marRight w:val="0"/>
              <w:marTop w:val="0"/>
              <w:marBottom w:val="0"/>
              <w:divBdr>
                <w:top w:val="none" w:sz="0" w:space="0" w:color="auto"/>
                <w:left w:val="none" w:sz="0" w:space="0" w:color="auto"/>
                <w:bottom w:val="none" w:sz="0" w:space="0" w:color="auto"/>
                <w:right w:val="none" w:sz="0" w:space="0" w:color="auto"/>
              </w:divBdr>
            </w:div>
            <w:div w:id="1669363674">
              <w:marLeft w:val="0"/>
              <w:marRight w:val="0"/>
              <w:marTop w:val="0"/>
              <w:marBottom w:val="0"/>
              <w:divBdr>
                <w:top w:val="none" w:sz="0" w:space="0" w:color="auto"/>
                <w:left w:val="none" w:sz="0" w:space="0" w:color="auto"/>
                <w:bottom w:val="none" w:sz="0" w:space="0" w:color="auto"/>
                <w:right w:val="none" w:sz="0" w:space="0" w:color="auto"/>
              </w:divBdr>
            </w:div>
            <w:div w:id="1933010864">
              <w:marLeft w:val="0"/>
              <w:marRight w:val="0"/>
              <w:marTop w:val="0"/>
              <w:marBottom w:val="0"/>
              <w:divBdr>
                <w:top w:val="none" w:sz="0" w:space="0" w:color="auto"/>
                <w:left w:val="none" w:sz="0" w:space="0" w:color="auto"/>
                <w:bottom w:val="none" w:sz="0" w:space="0" w:color="auto"/>
                <w:right w:val="none" w:sz="0" w:space="0" w:color="auto"/>
              </w:divBdr>
            </w:div>
            <w:div w:id="20901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0542">
      <w:bodyDiv w:val="1"/>
      <w:marLeft w:val="0"/>
      <w:marRight w:val="0"/>
      <w:marTop w:val="0"/>
      <w:marBottom w:val="0"/>
      <w:divBdr>
        <w:top w:val="none" w:sz="0" w:space="0" w:color="auto"/>
        <w:left w:val="none" w:sz="0" w:space="0" w:color="auto"/>
        <w:bottom w:val="none" w:sz="0" w:space="0" w:color="auto"/>
        <w:right w:val="none" w:sz="0" w:space="0" w:color="auto"/>
      </w:divBdr>
      <w:divsChild>
        <w:div w:id="90128088">
          <w:marLeft w:val="0"/>
          <w:marRight w:val="0"/>
          <w:marTop w:val="0"/>
          <w:marBottom w:val="0"/>
          <w:divBdr>
            <w:top w:val="none" w:sz="0" w:space="0" w:color="auto"/>
            <w:left w:val="none" w:sz="0" w:space="0" w:color="auto"/>
            <w:bottom w:val="none" w:sz="0" w:space="0" w:color="auto"/>
            <w:right w:val="none" w:sz="0" w:space="0" w:color="auto"/>
          </w:divBdr>
          <w:divsChild>
            <w:div w:id="611135911">
              <w:marLeft w:val="0"/>
              <w:marRight w:val="0"/>
              <w:marTop w:val="0"/>
              <w:marBottom w:val="0"/>
              <w:divBdr>
                <w:top w:val="none" w:sz="0" w:space="0" w:color="auto"/>
                <w:left w:val="none" w:sz="0" w:space="0" w:color="auto"/>
                <w:bottom w:val="none" w:sz="0" w:space="0" w:color="auto"/>
                <w:right w:val="none" w:sz="0" w:space="0" w:color="auto"/>
              </w:divBdr>
            </w:div>
            <w:div w:id="1510176243">
              <w:marLeft w:val="0"/>
              <w:marRight w:val="0"/>
              <w:marTop w:val="0"/>
              <w:marBottom w:val="0"/>
              <w:divBdr>
                <w:top w:val="none" w:sz="0" w:space="0" w:color="auto"/>
                <w:left w:val="none" w:sz="0" w:space="0" w:color="auto"/>
                <w:bottom w:val="none" w:sz="0" w:space="0" w:color="auto"/>
                <w:right w:val="none" w:sz="0" w:space="0" w:color="auto"/>
              </w:divBdr>
            </w:div>
            <w:div w:id="18058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1996">
      <w:bodyDiv w:val="1"/>
      <w:marLeft w:val="0"/>
      <w:marRight w:val="0"/>
      <w:marTop w:val="0"/>
      <w:marBottom w:val="0"/>
      <w:divBdr>
        <w:top w:val="none" w:sz="0" w:space="0" w:color="auto"/>
        <w:left w:val="none" w:sz="0" w:space="0" w:color="auto"/>
        <w:bottom w:val="none" w:sz="0" w:space="0" w:color="auto"/>
        <w:right w:val="none" w:sz="0" w:space="0" w:color="auto"/>
      </w:divBdr>
      <w:divsChild>
        <w:div w:id="1642272923">
          <w:marLeft w:val="0"/>
          <w:marRight w:val="0"/>
          <w:marTop w:val="0"/>
          <w:marBottom w:val="0"/>
          <w:divBdr>
            <w:top w:val="none" w:sz="0" w:space="0" w:color="auto"/>
            <w:left w:val="none" w:sz="0" w:space="0" w:color="auto"/>
            <w:bottom w:val="none" w:sz="0" w:space="0" w:color="auto"/>
            <w:right w:val="none" w:sz="0" w:space="0" w:color="auto"/>
          </w:divBdr>
        </w:div>
      </w:divsChild>
    </w:div>
    <w:div w:id="255330864">
      <w:bodyDiv w:val="1"/>
      <w:marLeft w:val="0"/>
      <w:marRight w:val="0"/>
      <w:marTop w:val="0"/>
      <w:marBottom w:val="0"/>
      <w:divBdr>
        <w:top w:val="none" w:sz="0" w:space="0" w:color="auto"/>
        <w:left w:val="none" w:sz="0" w:space="0" w:color="auto"/>
        <w:bottom w:val="none" w:sz="0" w:space="0" w:color="auto"/>
        <w:right w:val="none" w:sz="0" w:space="0" w:color="auto"/>
      </w:divBdr>
      <w:divsChild>
        <w:div w:id="1170757488">
          <w:marLeft w:val="0"/>
          <w:marRight w:val="0"/>
          <w:marTop w:val="0"/>
          <w:marBottom w:val="0"/>
          <w:divBdr>
            <w:top w:val="none" w:sz="0" w:space="0" w:color="auto"/>
            <w:left w:val="none" w:sz="0" w:space="0" w:color="auto"/>
            <w:bottom w:val="none" w:sz="0" w:space="0" w:color="auto"/>
            <w:right w:val="none" w:sz="0" w:space="0" w:color="auto"/>
          </w:divBdr>
          <w:divsChild>
            <w:div w:id="410082493">
              <w:marLeft w:val="0"/>
              <w:marRight w:val="0"/>
              <w:marTop w:val="0"/>
              <w:marBottom w:val="0"/>
              <w:divBdr>
                <w:top w:val="none" w:sz="0" w:space="0" w:color="auto"/>
                <w:left w:val="none" w:sz="0" w:space="0" w:color="auto"/>
                <w:bottom w:val="none" w:sz="0" w:space="0" w:color="auto"/>
                <w:right w:val="none" w:sz="0" w:space="0" w:color="auto"/>
              </w:divBdr>
            </w:div>
            <w:div w:id="946042158">
              <w:marLeft w:val="0"/>
              <w:marRight w:val="0"/>
              <w:marTop w:val="0"/>
              <w:marBottom w:val="0"/>
              <w:divBdr>
                <w:top w:val="none" w:sz="0" w:space="0" w:color="auto"/>
                <w:left w:val="none" w:sz="0" w:space="0" w:color="auto"/>
                <w:bottom w:val="none" w:sz="0" w:space="0" w:color="auto"/>
                <w:right w:val="none" w:sz="0" w:space="0" w:color="auto"/>
              </w:divBdr>
            </w:div>
            <w:div w:id="19518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863505">
      <w:bodyDiv w:val="1"/>
      <w:marLeft w:val="0"/>
      <w:marRight w:val="0"/>
      <w:marTop w:val="0"/>
      <w:marBottom w:val="0"/>
      <w:divBdr>
        <w:top w:val="none" w:sz="0" w:space="0" w:color="auto"/>
        <w:left w:val="none" w:sz="0" w:space="0" w:color="auto"/>
        <w:bottom w:val="none" w:sz="0" w:space="0" w:color="auto"/>
        <w:right w:val="none" w:sz="0" w:space="0" w:color="auto"/>
      </w:divBdr>
      <w:divsChild>
        <w:div w:id="1637954093">
          <w:marLeft w:val="0"/>
          <w:marRight w:val="0"/>
          <w:marTop w:val="0"/>
          <w:marBottom w:val="0"/>
          <w:divBdr>
            <w:top w:val="none" w:sz="0" w:space="0" w:color="auto"/>
            <w:left w:val="none" w:sz="0" w:space="0" w:color="auto"/>
            <w:bottom w:val="none" w:sz="0" w:space="0" w:color="auto"/>
            <w:right w:val="none" w:sz="0" w:space="0" w:color="auto"/>
          </w:divBdr>
        </w:div>
      </w:divsChild>
    </w:div>
    <w:div w:id="260573004">
      <w:bodyDiv w:val="1"/>
      <w:marLeft w:val="0"/>
      <w:marRight w:val="0"/>
      <w:marTop w:val="0"/>
      <w:marBottom w:val="0"/>
      <w:divBdr>
        <w:top w:val="none" w:sz="0" w:space="0" w:color="auto"/>
        <w:left w:val="none" w:sz="0" w:space="0" w:color="auto"/>
        <w:bottom w:val="none" w:sz="0" w:space="0" w:color="auto"/>
        <w:right w:val="none" w:sz="0" w:space="0" w:color="auto"/>
      </w:divBdr>
      <w:divsChild>
        <w:div w:id="2051802713">
          <w:marLeft w:val="0"/>
          <w:marRight w:val="0"/>
          <w:marTop w:val="0"/>
          <w:marBottom w:val="0"/>
          <w:divBdr>
            <w:top w:val="none" w:sz="0" w:space="0" w:color="auto"/>
            <w:left w:val="none" w:sz="0" w:space="0" w:color="auto"/>
            <w:bottom w:val="none" w:sz="0" w:space="0" w:color="auto"/>
            <w:right w:val="none" w:sz="0" w:space="0" w:color="auto"/>
          </w:divBdr>
        </w:div>
      </w:divsChild>
    </w:div>
    <w:div w:id="290598173">
      <w:bodyDiv w:val="1"/>
      <w:marLeft w:val="0"/>
      <w:marRight w:val="0"/>
      <w:marTop w:val="0"/>
      <w:marBottom w:val="0"/>
      <w:divBdr>
        <w:top w:val="none" w:sz="0" w:space="0" w:color="auto"/>
        <w:left w:val="none" w:sz="0" w:space="0" w:color="auto"/>
        <w:bottom w:val="none" w:sz="0" w:space="0" w:color="auto"/>
        <w:right w:val="none" w:sz="0" w:space="0" w:color="auto"/>
      </w:divBdr>
      <w:divsChild>
        <w:div w:id="1654751144">
          <w:marLeft w:val="0"/>
          <w:marRight w:val="0"/>
          <w:marTop w:val="0"/>
          <w:marBottom w:val="0"/>
          <w:divBdr>
            <w:top w:val="none" w:sz="0" w:space="0" w:color="auto"/>
            <w:left w:val="none" w:sz="0" w:space="0" w:color="auto"/>
            <w:bottom w:val="none" w:sz="0" w:space="0" w:color="auto"/>
            <w:right w:val="none" w:sz="0" w:space="0" w:color="auto"/>
          </w:divBdr>
          <w:divsChild>
            <w:div w:id="8157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81690">
      <w:bodyDiv w:val="1"/>
      <w:marLeft w:val="0"/>
      <w:marRight w:val="0"/>
      <w:marTop w:val="0"/>
      <w:marBottom w:val="0"/>
      <w:divBdr>
        <w:top w:val="none" w:sz="0" w:space="0" w:color="auto"/>
        <w:left w:val="none" w:sz="0" w:space="0" w:color="auto"/>
        <w:bottom w:val="none" w:sz="0" w:space="0" w:color="auto"/>
        <w:right w:val="none" w:sz="0" w:space="0" w:color="auto"/>
      </w:divBdr>
      <w:divsChild>
        <w:div w:id="1560903559">
          <w:marLeft w:val="0"/>
          <w:marRight w:val="0"/>
          <w:marTop w:val="0"/>
          <w:marBottom w:val="0"/>
          <w:divBdr>
            <w:top w:val="none" w:sz="0" w:space="0" w:color="auto"/>
            <w:left w:val="none" w:sz="0" w:space="0" w:color="auto"/>
            <w:bottom w:val="none" w:sz="0" w:space="0" w:color="auto"/>
            <w:right w:val="none" w:sz="0" w:space="0" w:color="auto"/>
          </w:divBdr>
          <w:divsChild>
            <w:div w:id="559945532">
              <w:marLeft w:val="0"/>
              <w:marRight w:val="0"/>
              <w:marTop w:val="0"/>
              <w:marBottom w:val="0"/>
              <w:divBdr>
                <w:top w:val="none" w:sz="0" w:space="0" w:color="auto"/>
                <w:left w:val="none" w:sz="0" w:space="0" w:color="auto"/>
                <w:bottom w:val="none" w:sz="0" w:space="0" w:color="auto"/>
                <w:right w:val="none" w:sz="0" w:space="0" w:color="auto"/>
              </w:divBdr>
            </w:div>
            <w:div w:id="576596275">
              <w:marLeft w:val="0"/>
              <w:marRight w:val="0"/>
              <w:marTop w:val="0"/>
              <w:marBottom w:val="0"/>
              <w:divBdr>
                <w:top w:val="none" w:sz="0" w:space="0" w:color="auto"/>
                <w:left w:val="none" w:sz="0" w:space="0" w:color="auto"/>
                <w:bottom w:val="none" w:sz="0" w:space="0" w:color="auto"/>
                <w:right w:val="none" w:sz="0" w:space="0" w:color="auto"/>
              </w:divBdr>
            </w:div>
            <w:div w:id="1035734704">
              <w:marLeft w:val="0"/>
              <w:marRight w:val="0"/>
              <w:marTop w:val="0"/>
              <w:marBottom w:val="0"/>
              <w:divBdr>
                <w:top w:val="none" w:sz="0" w:space="0" w:color="auto"/>
                <w:left w:val="none" w:sz="0" w:space="0" w:color="auto"/>
                <w:bottom w:val="none" w:sz="0" w:space="0" w:color="auto"/>
                <w:right w:val="none" w:sz="0" w:space="0" w:color="auto"/>
              </w:divBdr>
            </w:div>
            <w:div w:id="21103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8923">
      <w:bodyDiv w:val="1"/>
      <w:marLeft w:val="0"/>
      <w:marRight w:val="0"/>
      <w:marTop w:val="0"/>
      <w:marBottom w:val="0"/>
      <w:divBdr>
        <w:top w:val="none" w:sz="0" w:space="0" w:color="auto"/>
        <w:left w:val="none" w:sz="0" w:space="0" w:color="auto"/>
        <w:bottom w:val="none" w:sz="0" w:space="0" w:color="auto"/>
        <w:right w:val="none" w:sz="0" w:space="0" w:color="auto"/>
      </w:divBdr>
      <w:divsChild>
        <w:div w:id="1055733828">
          <w:marLeft w:val="0"/>
          <w:marRight w:val="0"/>
          <w:marTop w:val="0"/>
          <w:marBottom w:val="0"/>
          <w:divBdr>
            <w:top w:val="none" w:sz="0" w:space="0" w:color="auto"/>
            <w:left w:val="none" w:sz="0" w:space="0" w:color="auto"/>
            <w:bottom w:val="none" w:sz="0" w:space="0" w:color="auto"/>
            <w:right w:val="none" w:sz="0" w:space="0" w:color="auto"/>
          </w:divBdr>
          <w:divsChild>
            <w:div w:id="309479580">
              <w:marLeft w:val="0"/>
              <w:marRight w:val="0"/>
              <w:marTop w:val="0"/>
              <w:marBottom w:val="0"/>
              <w:divBdr>
                <w:top w:val="none" w:sz="0" w:space="0" w:color="auto"/>
                <w:left w:val="none" w:sz="0" w:space="0" w:color="auto"/>
                <w:bottom w:val="none" w:sz="0" w:space="0" w:color="auto"/>
                <w:right w:val="none" w:sz="0" w:space="0" w:color="auto"/>
              </w:divBdr>
            </w:div>
            <w:div w:id="379060770">
              <w:marLeft w:val="0"/>
              <w:marRight w:val="0"/>
              <w:marTop w:val="0"/>
              <w:marBottom w:val="0"/>
              <w:divBdr>
                <w:top w:val="none" w:sz="0" w:space="0" w:color="auto"/>
                <w:left w:val="none" w:sz="0" w:space="0" w:color="auto"/>
                <w:bottom w:val="none" w:sz="0" w:space="0" w:color="auto"/>
                <w:right w:val="none" w:sz="0" w:space="0" w:color="auto"/>
              </w:divBdr>
            </w:div>
            <w:div w:id="398986804">
              <w:marLeft w:val="0"/>
              <w:marRight w:val="0"/>
              <w:marTop w:val="0"/>
              <w:marBottom w:val="0"/>
              <w:divBdr>
                <w:top w:val="none" w:sz="0" w:space="0" w:color="auto"/>
                <w:left w:val="none" w:sz="0" w:space="0" w:color="auto"/>
                <w:bottom w:val="none" w:sz="0" w:space="0" w:color="auto"/>
                <w:right w:val="none" w:sz="0" w:space="0" w:color="auto"/>
              </w:divBdr>
            </w:div>
            <w:div w:id="1220942198">
              <w:marLeft w:val="0"/>
              <w:marRight w:val="0"/>
              <w:marTop w:val="0"/>
              <w:marBottom w:val="0"/>
              <w:divBdr>
                <w:top w:val="none" w:sz="0" w:space="0" w:color="auto"/>
                <w:left w:val="none" w:sz="0" w:space="0" w:color="auto"/>
                <w:bottom w:val="none" w:sz="0" w:space="0" w:color="auto"/>
                <w:right w:val="none" w:sz="0" w:space="0" w:color="auto"/>
              </w:divBdr>
            </w:div>
            <w:div w:id="1232958055">
              <w:marLeft w:val="0"/>
              <w:marRight w:val="0"/>
              <w:marTop w:val="0"/>
              <w:marBottom w:val="0"/>
              <w:divBdr>
                <w:top w:val="none" w:sz="0" w:space="0" w:color="auto"/>
                <w:left w:val="none" w:sz="0" w:space="0" w:color="auto"/>
                <w:bottom w:val="none" w:sz="0" w:space="0" w:color="auto"/>
                <w:right w:val="none" w:sz="0" w:space="0" w:color="auto"/>
              </w:divBdr>
            </w:div>
            <w:div w:id="1260866273">
              <w:marLeft w:val="0"/>
              <w:marRight w:val="0"/>
              <w:marTop w:val="0"/>
              <w:marBottom w:val="0"/>
              <w:divBdr>
                <w:top w:val="none" w:sz="0" w:space="0" w:color="auto"/>
                <w:left w:val="none" w:sz="0" w:space="0" w:color="auto"/>
                <w:bottom w:val="none" w:sz="0" w:space="0" w:color="auto"/>
                <w:right w:val="none" w:sz="0" w:space="0" w:color="auto"/>
              </w:divBdr>
            </w:div>
            <w:div w:id="18788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0377">
      <w:bodyDiv w:val="1"/>
      <w:marLeft w:val="0"/>
      <w:marRight w:val="0"/>
      <w:marTop w:val="0"/>
      <w:marBottom w:val="0"/>
      <w:divBdr>
        <w:top w:val="none" w:sz="0" w:space="0" w:color="auto"/>
        <w:left w:val="none" w:sz="0" w:space="0" w:color="auto"/>
        <w:bottom w:val="none" w:sz="0" w:space="0" w:color="auto"/>
        <w:right w:val="none" w:sz="0" w:space="0" w:color="auto"/>
      </w:divBdr>
      <w:divsChild>
        <w:div w:id="1525628459">
          <w:marLeft w:val="0"/>
          <w:marRight w:val="0"/>
          <w:marTop w:val="0"/>
          <w:marBottom w:val="0"/>
          <w:divBdr>
            <w:top w:val="none" w:sz="0" w:space="0" w:color="auto"/>
            <w:left w:val="none" w:sz="0" w:space="0" w:color="auto"/>
            <w:bottom w:val="none" w:sz="0" w:space="0" w:color="auto"/>
            <w:right w:val="none" w:sz="0" w:space="0" w:color="auto"/>
          </w:divBdr>
        </w:div>
      </w:divsChild>
    </w:div>
    <w:div w:id="610360000">
      <w:bodyDiv w:val="1"/>
      <w:marLeft w:val="0"/>
      <w:marRight w:val="0"/>
      <w:marTop w:val="0"/>
      <w:marBottom w:val="0"/>
      <w:divBdr>
        <w:top w:val="none" w:sz="0" w:space="0" w:color="auto"/>
        <w:left w:val="none" w:sz="0" w:space="0" w:color="auto"/>
        <w:bottom w:val="none" w:sz="0" w:space="0" w:color="auto"/>
        <w:right w:val="none" w:sz="0" w:space="0" w:color="auto"/>
      </w:divBdr>
    </w:div>
    <w:div w:id="643389856">
      <w:bodyDiv w:val="1"/>
      <w:marLeft w:val="0"/>
      <w:marRight w:val="0"/>
      <w:marTop w:val="0"/>
      <w:marBottom w:val="0"/>
      <w:divBdr>
        <w:top w:val="none" w:sz="0" w:space="0" w:color="auto"/>
        <w:left w:val="none" w:sz="0" w:space="0" w:color="auto"/>
        <w:bottom w:val="none" w:sz="0" w:space="0" w:color="auto"/>
        <w:right w:val="none" w:sz="0" w:space="0" w:color="auto"/>
      </w:divBdr>
      <w:divsChild>
        <w:div w:id="727606130">
          <w:marLeft w:val="0"/>
          <w:marRight w:val="0"/>
          <w:marTop w:val="0"/>
          <w:marBottom w:val="0"/>
          <w:divBdr>
            <w:top w:val="none" w:sz="0" w:space="0" w:color="auto"/>
            <w:left w:val="none" w:sz="0" w:space="0" w:color="auto"/>
            <w:bottom w:val="none" w:sz="0" w:space="0" w:color="auto"/>
            <w:right w:val="none" w:sz="0" w:space="0" w:color="auto"/>
          </w:divBdr>
        </w:div>
      </w:divsChild>
    </w:div>
    <w:div w:id="675570684">
      <w:bodyDiv w:val="1"/>
      <w:marLeft w:val="0"/>
      <w:marRight w:val="0"/>
      <w:marTop w:val="0"/>
      <w:marBottom w:val="0"/>
      <w:divBdr>
        <w:top w:val="none" w:sz="0" w:space="0" w:color="auto"/>
        <w:left w:val="none" w:sz="0" w:space="0" w:color="auto"/>
        <w:bottom w:val="none" w:sz="0" w:space="0" w:color="auto"/>
        <w:right w:val="none" w:sz="0" w:space="0" w:color="auto"/>
      </w:divBdr>
      <w:divsChild>
        <w:div w:id="810562808">
          <w:marLeft w:val="0"/>
          <w:marRight w:val="0"/>
          <w:marTop w:val="0"/>
          <w:marBottom w:val="0"/>
          <w:divBdr>
            <w:top w:val="none" w:sz="0" w:space="0" w:color="auto"/>
            <w:left w:val="none" w:sz="0" w:space="0" w:color="auto"/>
            <w:bottom w:val="none" w:sz="0" w:space="0" w:color="auto"/>
            <w:right w:val="none" w:sz="0" w:space="0" w:color="auto"/>
          </w:divBdr>
        </w:div>
      </w:divsChild>
    </w:div>
    <w:div w:id="761070341">
      <w:bodyDiv w:val="1"/>
      <w:marLeft w:val="0"/>
      <w:marRight w:val="0"/>
      <w:marTop w:val="0"/>
      <w:marBottom w:val="0"/>
      <w:divBdr>
        <w:top w:val="none" w:sz="0" w:space="0" w:color="auto"/>
        <w:left w:val="none" w:sz="0" w:space="0" w:color="auto"/>
        <w:bottom w:val="none" w:sz="0" w:space="0" w:color="auto"/>
        <w:right w:val="none" w:sz="0" w:space="0" w:color="auto"/>
      </w:divBdr>
      <w:divsChild>
        <w:div w:id="1913392093">
          <w:marLeft w:val="0"/>
          <w:marRight w:val="0"/>
          <w:marTop w:val="0"/>
          <w:marBottom w:val="0"/>
          <w:divBdr>
            <w:top w:val="none" w:sz="0" w:space="0" w:color="auto"/>
            <w:left w:val="none" w:sz="0" w:space="0" w:color="auto"/>
            <w:bottom w:val="none" w:sz="0" w:space="0" w:color="auto"/>
            <w:right w:val="none" w:sz="0" w:space="0" w:color="auto"/>
          </w:divBdr>
          <w:divsChild>
            <w:div w:id="14737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5124">
      <w:bodyDiv w:val="1"/>
      <w:marLeft w:val="0"/>
      <w:marRight w:val="0"/>
      <w:marTop w:val="0"/>
      <w:marBottom w:val="0"/>
      <w:divBdr>
        <w:top w:val="none" w:sz="0" w:space="0" w:color="auto"/>
        <w:left w:val="none" w:sz="0" w:space="0" w:color="auto"/>
        <w:bottom w:val="none" w:sz="0" w:space="0" w:color="auto"/>
        <w:right w:val="none" w:sz="0" w:space="0" w:color="auto"/>
      </w:divBdr>
    </w:div>
    <w:div w:id="939876831">
      <w:bodyDiv w:val="1"/>
      <w:marLeft w:val="0"/>
      <w:marRight w:val="0"/>
      <w:marTop w:val="0"/>
      <w:marBottom w:val="0"/>
      <w:divBdr>
        <w:top w:val="none" w:sz="0" w:space="0" w:color="auto"/>
        <w:left w:val="none" w:sz="0" w:space="0" w:color="auto"/>
        <w:bottom w:val="none" w:sz="0" w:space="0" w:color="auto"/>
        <w:right w:val="none" w:sz="0" w:space="0" w:color="auto"/>
      </w:divBdr>
      <w:divsChild>
        <w:div w:id="1919049502">
          <w:marLeft w:val="0"/>
          <w:marRight w:val="0"/>
          <w:marTop w:val="0"/>
          <w:marBottom w:val="0"/>
          <w:divBdr>
            <w:top w:val="none" w:sz="0" w:space="0" w:color="auto"/>
            <w:left w:val="none" w:sz="0" w:space="0" w:color="auto"/>
            <w:bottom w:val="none" w:sz="0" w:space="0" w:color="auto"/>
            <w:right w:val="none" w:sz="0" w:space="0" w:color="auto"/>
          </w:divBdr>
        </w:div>
      </w:divsChild>
    </w:div>
    <w:div w:id="950165008">
      <w:bodyDiv w:val="1"/>
      <w:marLeft w:val="0"/>
      <w:marRight w:val="0"/>
      <w:marTop w:val="0"/>
      <w:marBottom w:val="0"/>
      <w:divBdr>
        <w:top w:val="none" w:sz="0" w:space="0" w:color="auto"/>
        <w:left w:val="none" w:sz="0" w:space="0" w:color="auto"/>
        <w:bottom w:val="none" w:sz="0" w:space="0" w:color="auto"/>
        <w:right w:val="none" w:sz="0" w:space="0" w:color="auto"/>
      </w:divBdr>
      <w:divsChild>
        <w:div w:id="534121354">
          <w:marLeft w:val="0"/>
          <w:marRight w:val="0"/>
          <w:marTop w:val="0"/>
          <w:marBottom w:val="0"/>
          <w:divBdr>
            <w:top w:val="none" w:sz="0" w:space="0" w:color="auto"/>
            <w:left w:val="none" w:sz="0" w:space="0" w:color="auto"/>
            <w:bottom w:val="none" w:sz="0" w:space="0" w:color="auto"/>
            <w:right w:val="none" w:sz="0" w:space="0" w:color="auto"/>
          </w:divBdr>
          <w:divsChild>
            <w:div w:id="576671351">
              <w:marLeft w:val="0"/>
              <w:marRight w:val="0"/>
              <w:marTop w:val="0"/>
              <w:marBottom w:val="0"/>
              <w:divBdr>
                <w:top w:val="none" w:sz="0" w:space="0" w:color="auto"/>
                <w:left w:val="none" w:sz="0" w:space="0" w:color="auto"/>
                <w:bottom w:val="none" w:sz="0" w:space="0" w:color="auto"/>
                <w:right w:val="none" w:sz="0" w:space="0" w:color="auto"/>
              </w:divBdr>
            </w:div>
            <w:div w:id="1335766006">
              <w:marLeft w:val="0"/>
              <w:marRight w:val="0"/>
              <w:marTop w:val="0"/>
              <w:marBottom w:val="0"/>
              <w:divBdr>
                <w:top w:val="none" w:sz="0" w:space="0" w:color="auto"/>
                <w:left w:val="none" w:sz="0" w:space="0" w:color="auto"/>
                <w:bottom w:val="none" w:sz="0" w:space="0" w:color="auto"/>
                <w:right w:val="none" w:sz="0" w:space="0" w:color="auto"/>
              </w:divBdr>
            </w:div>
            <w:div w:id="1414088678">
              <w:marLeft w:val="0"/>
              <w:marRight w:val="0"/>
              <w:marTop w:val="0"/>
              <w:marBottom w:val="0"/>
              <w:divBdr>
                <w:top w:val="none" w:sz="0" w:space="0" w:color="auto"/>
                <w:left w:val="none" w:sz="0" w:space="0" w:color="auto"/>
                <w:bottom w:val="none" w:sz="0" w:space="0" w:color="auto"/>
                <w:right w:val="none" w:sz="0" w:space="0" w:color="auto"/>
              </w:divBdr>
            </w:div>
            <w:div w:id="1418215245">
              <w:marLeft w:val="0"/>
              <w:marRight w:val="0"/>
              <w:marTop w:val="0"/>
              <w:marBottom w:val="0"/>
              <w:divBdr>
                <w:top w:val="none" w:sz="0" w:space="0" w:color="auto"/>
                <w:left w:val="none" w:sz="0" w:space="0" w:color="auto"/>
                <w:bottom w:val="none" w:sz="0" w:space="0" w:color="auto"/>
                <w:right w:val="none" w:sz="0" w:space="0" w:color="auto"/>
              </w:divBdr>
            </w:div>
            <w:div w:id="20626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6449">
      <w:bodyDiv w:val="1"/>
      <w:marLeft w:val="0"/>
      <w:marRight w:val="0"/>
      <w:marTop w:val="0"/>
      <w:marBottom w:val="0"/>
      <w:divBdr>
        <w:top w:val="none" w:sz="0" w:space="0" w:color="auto"/>
        <w:left w:val="none" w:sz="0" w:space="0" w:color="auto"/>
        <w:bottom w:val="none" w:sz="0" w:space="0" w:color="auto"/>
        <w:right w:val="none" w:sz="0" w:space="0" w:color="auto"/>
      </w:divBdr>
      <w:divsChild>
        <w:div w:id="1651403725">
          <w:marLeft w:val="0"/>
          <w:marRight w:val="0"/>
          <w:marTop w:val="0"/>
          <w:marBottom w:val="0"/>
          <w:divBdr>
            <w:top w:val="none" w:sz="0" w:space="0" w:color="auto"/>
            <w:left w:val="none" w:sz="0" w:space="0" w:color="auto"/>
            <w:bottom w:val="none" w:sz="0" w:space="0" w:color="auto"/>
            <w:right w:val="none" w:sz="0" w:space="0" w:color="auto"/>
          </w:divBdr>
        </w:div>
      </w:divsChild>
    </w:div>
    <w:div w:id="955991974">
      <w:bodyDiv w:val="1"/>
      <w:marLeft w:val="0"/>
      <w:marRight w:val="0"/>
      <w:marTop w:val="0"/>
      <w:marBottom w:val="0"/>
      <w:divBdr>
        <w:top w:val="none" w:sz="0" w:space="0" w:color="auto"/>
        <w:left w:val="none" w:sz="0" w:space="0" w:color="auto"/>
        <w:bottom w:val="none" w:sz="0" w:space="0" w:color="auto"/>
        <w:right w:val="none" w:sz="0" w:space="0" w:color="auto"/>
      </w:divBdr>
      <w:divsChild>
        <w:div w:id="182327299">
          <w:marLeft w:val="0"/>
          <w:marRight w:val="0"/>
          <w:marTop w:val="0"/>
          <w:marBottom w:val="0"/>
          <w:divBdr>
            <w:top w:val="none" w:sz="0" w:space="0" w:color="auto"/>
            <w:left w:val="none" w:sz="0" w:space="0" w:color="auto"/>
            <w:bottom w:val="none" w:sz="0" w:space="0" w:color="auto"/>
            <w:right w:val="none" w:sz="0" w:space="0" w:color="auto"/>
          </w:divBdr>
        </w:div>
      </w:divsChild>
    </w:div>
    <w:div w:id="957947969">
      <w:bodyDiv w:val="1"/>
      <w:marLeft w:val="0"/>
      <w:marRight w:val="0"/>
      <w:marTop w:val="0"/>
      <w:marBottom w:val="0"/>
      <w:divBdr>
        <w:top w:val="none" w:sz="0" w:space="0" w:color="auto"/>
        <w:left w:val="none" w:sz="0" w:space="0" w:color="auto"/>
        <w:bottom w:val="none" w:sz="0" w:space="0" w:color="auto"/>
        <w:right w:val="none" w:sz="0" w:space="0" w:color="auto"/>
      </w:divBdr>
      <w:divsChild>
        <w:div w:id="1395868">
          <w:marLeft w:val="0"/>
          <w:marRight w:val="0"/>
          <w:marTop w:val="0"/>
          <w:marBottom w:val="0"/>
          <w:divBdr>
            <w:top w:val="none" w:sz="0" w:space="0" w:color="auto"/>
            <w:left w:val="none" w:sz="0" w:space="0" w:color="auto"/>
            <w:bottom w:val="none" w:sz="0" w:space="0" w:color="auto"/>
            <w:right w:val="none" w:sz="0" w:space="0" w:color="auto"/>
          </w:divBdr>
        </w:div>
        <w:div w:id="78329730">
          <w:marLeft w:val="0"/>
          <w:marRight w:val="0"/>
          <w:marTop w:val="0"/>
          <w:marBottom w:val="0"/>
          <w:divBdr>
            <w:top w:val="none" w:sz="0" w:space="0" w:color="auto"/>
            <w:left w:val="none" w:sz="0" w:space="0" w:color="auto"/>
            <w:bottom w:val="none" w:sz="0" w:space="0" w:color="auto"/>
            <w:right w:val="none" w:sz="0" w:space="0" w:color="auto"/>
          </w:divBdr>
        </w:div>
        <w:div w:id="155264341">
          <w:marLeft w:val="0"/>
          <w:marRight w:val="0"/>
          <w:marTop w:val="0"/>
          <w:marBottom w:val="0"/>
          <w:divBdr>
            <w:top w:val="none" w:sz="0" w:space="0" w:color="auto"/>
            <w:left w:val="none" w:sz="0" w:space="0" w:color="auto"/>
            <w:bottom w:val="none" w:sz="0" w:space="0" w:color="auto"/>
            <w:right w:val="none" w:sz="0" w:space="0" w:color="auto"/>
          </w:divBdr>
        </w:div>
        <w:div w:id="391932488">
          <w:marLeft w:val="0"/>
          <w:marRight w:val="0"/>
          <w:marTop w:val="0"/>
          <w:marBottom w:val="0"/>
          <w:divBdr>
            <w:top w:val="none" w:sz="0" w:space="0" w:color="auto"/>
            <w:left w:val="none" w:sz="0" w:space="0" w:color="auto"/>
            <w:bottom w:val="none" w:sz="0" w:space="0" w:color="auto"/>
            <w:right w:val="none" w:sz="0" w:space="0" w:color="auto"/>
          </w:divBdr>
        </w:div>
        <w:div w:id="446894177">
          <w:marLeft w:val="0"/>
          <w:marRight w:val="0"/>
          <w:marTop w:val="0"/>
          <w:marBottom w:val="0"/>
          <w:divBdr>
            <w:top w:val="none" w:sz="0" w:space="0" w:color="auto"/>
            <w:left w:val="none" w:sz="0" w:space="0" w:color="auto"/>
            <w:bottom w:val="none" w:sz="0" w:space="0" w:color="auto"/>
            <w:right w:val="none" w:sz="0" w:space="0" w:color="auto"/>
          </w:divBdr>
        </w:div>
        <w:div w:id="660931617">
          <w:marLeft w:val="0"/>
          <w:marRight w:val="0"/>
          <w:marTop w:val="0"/>
          <w:marBottom w:val="0"/>
          <w:divBdr>
            <w:top w:val="none" w:sz="0" w:space="0" w:color="auto"/>
            <w:left w:val="none" w:sz="0" w:space="0" w:color="auto"/>
            <w:bottom w:val="none" w:sz="0" w:space="0" w:color="auto"/>
            <w:right w:val="none" w:sz="0" w:space="0" w:color="auto"/>
          </w:divBdr>
        </w:div>
        <w:div w:id="759525092">
          <w:marLeft w:val="0"/>
          <w:marRight w:val="0"/>
          <w:marTop w:val="0"/>
          <w:marBottom w:val="0"/>
          <w:divBdr>
            <w:top w:val="none" w:sz="0" w:space="0" w:color="auto"/>
            <w:left w:val="none" w:sz="0" w:space="0" w:color="auto"/>
            <w:bottom w:val="none" w:sz="0" w:space="0" w:color="auto"/>
            <w:right w:val="none" w:sz="0" w:space="0" w:color="auto"/>
          </w:divBdr>
        </w:div>
        <w:div w:id="760225591">
          <w:marLeft w:val="0"/>
          <w:marRight w:val="0"/>
          <w:marTop w:val="0"/>
          <w:marBottom w:val="0"/>
          <w:divBdr>
            <w:top w:val="none" w:sz="0" w:space="0" w:color="auto"/>
            <w:left w:val="none" w:sz="0" w:space="0" w:color="auto"/>
            <w:bottom w:val="none" w:sz="0" w:space="0" w:color="auto"/>
            <w:right w:val="none" w:sz="0" w:space="0" w:color="auto"/>
          </w:divBdr>
        </w:div>
        <w:div w:id="843712682">
          <w:marLeft w:val="0"/>
          <w:marRight w:val="0"/>
          <w:marTop w:val="0"/>
          <w:marBottom w:val="0"/>
          <w:divBdr>
            <w:top w:val="none" w:sz="0" w:space="0" w:color="auto"/>
            <w:left w:val="none" w:sz="0" w:space="0" w:color="auto"/>
            <w:bottom w:val="none" w:sz="0" w:space="0" w:color="auto"/>
            <w:right w:val="none" w:sz="0" w:space="0" w:color="auto"/>
          </w:divBdr>
        </w:div>
        <w:div w:id="939875809">
          <w:marLeft w:val="0"/>
          <w:marRight w:val="0"/>
          <w:marTop w:val="0"/>
          <w:marBottom w:val="0"/>
          <w:divBdr>
            <w:top w:val="none" w:sz="0" w:space="0" w:color="auto"/>
            <w:left w:val="none" w:sz="0" w:space="0" w:color="auto"/>
            <w:bottom w:val="none" w:sz="0" w:space="0" w:color="auto"/>
            <w:right w:val="none" w:sz="0" w:space="0" w:color="auto"/>
          </w:divBdr>
        </w:div>
        <w:div w:id="1204976142">
          <w:marLeft w:val="0"/>
          <w:marRight w:val="0"/>
          <w:marTop w:val="0"/>
          <w:marBottom w:val="0"/>
          <w:divBdr>
            <w:top w:val="none" w:sz="0" w:space="0" w:color="auto"/>
            <w:left w:val="none" w:sz="0" w:space="0" w:color="auto"/>
            <w:bottom w:val="none" w:sz="0" w:space="0" w:color="auto"/>
            <w:right w:val="none" w:sz="0" w:space="0" w:color="auto"/>
          </w:divBdr>
        </w:div>
        <w:div w:id="1301113073">
          <w:marLeft w:val="0"/>
          <w:marRight w:val="0"/>
          <w:marTop w:val="0"/>
          <w:marBottom w:val="0"/>
          <w:divBdr>
            <w:top w:val="none" w:sz="0" w:space="0" w:color="auto"/>
            <w:left w:val="none" w:sz="0" w:space="0" w:color="auto"/>
            <w:bottom w:val="none" w:sz="0" w:space="0" w:color="auto"/>
            <w:right w:val="none" w:sz="0" w:space="0" w:color="auto"/>
          </w:divBdr>
        </w:div>
        <w:div w:id="1860316506">
          <w:marLeft w:val="0"/>
          <w:marRight w:val="0"/>
          <w:marTop w:val="0"/>
          <w:marBottom w:val="0"/>
          <w:divBdr>
            <w:top w:val="none" w:sz="0" w:space="0" w:color="auto"/>
            <w:left w:val="none" w:sz="0" w:space="0" w:color="auto"/>
            <w:bottom w:val="none" w:sz="0" w:space="0" w:color="auto"/>
            <w:right w:val="none" w:sz="0" w:space="0" w:color="auto"/>
          </w:divBdr>
        </w:div>
        <w:div w:id="1900507639">
          <w:marLeft w:val="0"/>
          <w:marRight w:val="0"/>
          <w:marTop w:val="0"/>
          <w:marBottom w:val="0"/>
          <w:divBdr>
            <w:top w:val="none" w:sz="0" w:space="0" w:color="auto"/>
            <w:left w:val="none" w:sz="0" w:space="0" w:color="auto"/>
            <w:bottom w:val="none" w:sz="0" w:space="0" w:color="auto"/>
            <w:right w:val="none" w:sz="0" w:space="0" w:color="auto"/>
          </w:divBdr>
        </w:div>
        <w:div w:id="2088960596">
          <w:marLeft w:val="0"/>
          <w:marRight w:val="0"/>
          <w:marTop w:val="0"/>
          <w:marBottom w:val="0"/>
          <w:divBdr>
            <w:top w:val="none" w:sz="0" w:space="0" w:color="auto"/>
            <w:left w:val="none" w:sz="0" w:space="0" w:color="auto"/>
            <w:bottom w:val="none" w:sz="0" w:space="0" w:color="auto"/>
            <w:right w:val="none" w:sz="0" w:space="0" w:color="auto"/>
          </w:divBdr>
        </w:div>
        <w:div w:id="2111582386">
          <w:marLeft w:val="0"/>
          <w:marRight w:val="0"/>
          <w:marTop w:val="0"/>
          <w:marBottom w:val="0"/>
          <w:divBdr>
            <w:top w:val="none" w:sz="0" w:space="0" w:color="auto"/>
            <w:left w:val="none" w:sz="0" w:space="0" w:color="auto"/>
            <w:bottom w:val="none" w:sz="0" w:space="0" w:color="auto"/>
            <w:right w:val="none" w:sz="0" w:space="0" w:color="auto"/>
          </w:divBdr>
        </w:div>
      </w:divsChild>
    </w:div>
    <w:div w:id="968437763">
      <w:bodyDiv w:val="1"/>
      <w:marLeft w:val="0"/>
      <w:marRight w:val="0"/>
      <w:marTop w:val="0"/>
      <w:marBottom w:val="0"/>
      <w:divBdr>
        <w:top w:val="none" w:sz="0" w:space="0" w:color="auto"/>
        <w:left w:val="none" w:sz="0" w:space="0" w:color="auto"/>
        <w:bottom w:val="none" w:sz="0" w:space="0" w:color="auto"/>
        <w:right w:val="none" w:sz="0" w:space="0" w:color="auto"/>
      </w:divBdr>
      <w:divsChild>
        <w:div w:id="1187600725">
          <w:marLeft w:val="0"/>
          <w:marRight w:val="0"/>
          <w:marTop w:val="0"/>
          <w:marBottom w:val="0"/>
          <w:divBdr>
            <w:top w:val="none" w:sz="0" w:space="0" w:color="auto"/>
            <w:left w:val="none" w:sz="0" w:space="0" w:color="auto"/>
            <w:bottom w:val="none" w:sz="0" w:space="0" w:color="auto"/>
            <w:right w:val="none" w:sz="0" w:space="0" w:color="auto"/>
          </w:divBdr>
        </w:div>
      </w:divsChild>
    </w:div>
    <w:div w:id="1019282910">
      <w:bodyDiv w:val="1"/>
      <w:marLeft w:val="0"/>
      <w:marRight w:val="0"/>
      <w:marTop w:val="0"/>
      <w:marBottom w:val="0"/>
      <w:divBdr>
        <w:top w:val="none" w:sz="0" w:space="0" w:color="auto"/>
        <w:left w:val="none" w:sz="0" w:space="0" w:color="auto"/>
        <w:bottom w:val="none" w:sz="0" w:space="0" w:color="auto"/>
        <w:right w:val="none" w:sz="0" w:space="0" w:color="auto"/>
      </w:divBdr>
      <w:divsChild>
        <w:div w:id="875628015">
          <w:marLeft w:val="0"/>
          <w:marRight w:val="0"/>
          <w:marTop w:val="0"/>
          <w:marBottom w:val="0"/>
          <w:divBdr>
            <w:top w:val="none" w:sz="0" w:space="0" w:color="auto"/>
            <w:left w:val="none" w:sz="0" w:space="0" w:color="auto"/>
            <w:bottom w:val="none" w:sz="0" w:space="0" w:color="auto"/>
            <w:right w:val="none" w:sz="0" w:space="0" w:color="auto"/>
          </w:divBdr>
        </w:div>
      </w:divsChild>
    </w:div>
    <w:div w:id="1023631834">
      <w:bodyDiv w:val="1"/>
      <w:marLeft w:val="0"/>
      <w:marRight w:val="0"/>
      <w:marTop w:val="0"/>
      <w:marBottom w:val="0"/>
      <w:divBdr>
        <w:top w:val="none" w:sz="0" w:space="0" w:color="auto"/>
        <w:left w:val="none" w:sz="0" w:space="0" w:color="auto"/>
        <w:bottom w:val="none" w:sz="0" w:space="0" w:color="auto"/>
        <w:right w:val="none" w:sz="0" w:space="0" w:color="auto"/>
      </w:divBdr>
      <w:divsChild>
        <w:div w:id="892034757">
          <w:marLeft w:val="0"/>
          <w:marRight w:val="0"/>
          <w:marTop w:val="0"/>
          <w:marBottom w:val="0"/>
          <w:divBdr>
            <w:top w:val="none" w:sz="0" w:space="0" w:color="auto"/>
            <w:left w:val="none" w:sz="0" w:space="0" w:color="auto"/>
            <w:bottom w:val="none" w:sz="0" w:space="0" w:color="auto"/>
            <w:right w:val="none" w:sz="0" w:space="0" w:color="auto"/>
          </w:divBdr>
          <w:divsChild>
            <w:div w:id="50691753">
              <w:marLeft w:val="0"/>
              <w:marRight w:val="0"/>
              <w:marTop w:val="0"/>
              <w:marBottom w:val="0"/>
              <w:divBdr>
                <w:top w:val="none" w:sz="0" w:space="0" w:color="auto"/>
                <w:left w:val="none" w:sz="0" w:space="0" w:color="auto"/>
                <w:bottom w:val="none" w:sz="0" w:space="0" w:color="auto"/>
                <w:right w:val="none" w:sz="0" w:space="0" w:color="auto"/>
              </w:divBdr>
            </w:div>
            <w:div w:id="1427071059">
              <w:marLeft w:val="0"/>
              <w:marRight w:val="0"/>
              <w:marTop w:val="0"/>
              <w:marBottom w:val="0"/>
              <w:divBdr>
                <w:top w:val="none" w:sz="0" w:space="0" w:color="auto"/>
                <w:left w:val="none" w:sz="0" w:space="0" w:color="auto"/>
                <w:bottom w:val="none" w:sz="0" w:space="0" w:color="auto"/>
                <w:right w:val="none" w:sz="0" w:space="0" w:color="auto"/>
              </w:divBdr>
            </w:div>
            <w:div w:id="15137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3412">
      <w:bodyDiv w:val="1"/>
      <w:marLeft w:val="0"/>
      <w:marRight w:val="0"/>
      <w:marTop w:val="0"/>
      <w:marBottom w:val="0"/>
      <w:divBdr>
        <w:top w:val="none" w:sz="0" w:space="0" w:color="auto"/>
        <w:left w:val="none" w:sz="0" w:space="0" w:color="auto"/>
        <w:bottom w:val="none" w:sz="0" w:space="0" w:color="auto"/>
        <w:right w:val="none" w:sz="0" w:space="0" w:color="auto"/>
      </w:divBdr>
      <w:divsChild>
        <w:div w:id="715468081">
          <w:marLeft w:val="0"/>
          <w:marRight w:val="0"/>
          <w:marTop w:val="0"/>
          <w:marBottom w:val="0"/>
          <w:divBdr>
            <w:top w:val="none" w:sz="0" w:space="0" w:color="auto"/>
            <w:left w:val="none" w:sz="0" w:space="0" w:color="auto"/>
            <w:bottom w:val="none" w:sz="0" w:space="0" w:color="auto"/>
            <w:right w:val="none" w:sz="0" w:space="0" w:color="auto"/>
          </w:divBdr>
        </w:div>
      </w:divsChild>
    </w:div>
    <w:div w:id="1056663468">
      <w:bodyDiv w:val="1"/>
      <w:marLeft w:val="0"/>
      <w:marRight w:val="0"/>
      <w:marTop w:val="0"/>
      <w:marBottom w:val="0"/>
      <w:divBdr>
        <w:top w:val="none" w:sz="0" w:space="0" w:color="auto"/>
        <w:left w:val="none" w:sz="0" w:space="0" w:color="auto"/>
        <w:bottom w:val="none" w:sz="0" w:space="0" w:color="auto"/>
        <w:right w:val="none" w:sz="0" w:space="0" w:color="auto"/>
      </w:divBdr>
      <w:divsChild>
        <w:div w:id="81028562">
          <w:marLeft w:val="0"/>
          <w:marRight w:val="0"/>
          <w:marTop w:val="0"/>
          <w:marBottom w:val="0"/>
          <w:divBdr>
            <w:top w:val="none" w:sz="0" w:space="0" w:color="auto"/>
            <w:left w:val="none" w:sz="0" w:space="0" w:color="auto"/>
            <w:bottom w:val="none" w:sz="0" w:space="0" w:color="auto"/>
            <w:right w:val="none" w:sz="0" w:space="0" w:color="auto"/>
          </w:divBdr>
        </w:div>
      </w:divsChild>
    </w:div>
    <w:div w:id="1157574053">
      <w:bodyDiv w:val="1"/>
      <w:marLeft w:val="0"/>
      <w:marRight w:val="0"/>
      <w:marTop w:val="0"/>
      <w:marBottom w:val="0"/>
      <w:divBdr>
        <w:top w:val="none" w:sz="0" w:space="0" w:color="auto"/>
        <w:left w:val="none" w:sz="0" w:space="0" w:color="auto"/>
        <w:bottom w:val="none" w:sz="0" w:space="0" w:color="auto"/>
        <w:right w:val="none" w:sz="0" w:space="0" w:color="auto"/>
      </w:divBdr>
      <w:divsChild>
        <w:div w:id="727999717">
          <w:marLeft w:val="0"/>
          <w:marRight w:val="0"/>
          <w:marTop w:val="0"/>
          <w:marBottom w:val="0"/>
          <w:divBdr>
            <w:top w:val="none" w:sz="0" w:space="0" w:color="auto"/>
            <w:left w:val="none" w:sz="0" w:space="0" w:color="auto"/>
            <w:bottom w:val="none" w:sz="0" w:space="0" w:color="auto"/>
            <w:right w:val="none" w:sz="0" w:space="0" w:color="auto"/>
          </w:divBdr>
        </w:div>
      </w:divsChild>
    </w:div>
    <w:div w:id="1165970599">
      <w:bodyDiv w:val="1"/>
      <w:marLeft w:val="0"/>
      <w:marRight w:val="0"/>
      <w:marTop w:val="0"/>
      <w:marBottom w:val="0"/>
      <w:divBdr>
        <w:top w:val="none" w:sz="0" w:space="0" w:color="auto"/>
        <w:left w:val="none" w:sz="0" w:space="0" w:color="auto"/>
        <w:bottom w:val="none" w:sz="0" w:space="0" w:color="auto"/>
        <w:right w:val="none" w:sz="0" w:space="0" w:color="auto"/>
      </w:divBdr>
      <w:divsChild>
        <w:div w:id="1556313762">
          <w:marLeft w:val="0"/>
          <w:marRight w:val="0"/>
          <w:marTop w:val="0"/>
          <w:marBottom w:val="0"/>
          <w:divBdr>
            <w:top w:val="none" w:sz="0" w:space="0" w:color="auto"/>
            <w:left w:val="none" w:sz="0" w:space="0" w:color="auto"/>
            <w:bottom w:val="none" w:sz="0" w:space="0" w:color="auto"/>
            <w:right w:val="none" w:sz="0" w:space="0" w:color="auto"/>
          </w:divBdr>
        </w:div>
      </w:divsChild>
    </w:div>
    <w:div w:id="1213034678">
      <w:bodyDiv w:val="1"/>
      <w:marLeft w:val="0"/>
      <w:marRight w:val="0"/>
      <w:marTop w:val="0"/>
      <w:marBottom w:val="0"/>
      <w:divBdr>
        <w:top w:val="none" w:sz="0" w:space="0" w:color="auto"/>
        <w:left w:val="none" w:sz="0" w:space="0" w:color="auto"/>
        <w:bottom w:val="none" w:sz="0" w:space="0" w:color="auto"/>
        <w:right w:val="none" w:sz="0" w:space="0" w:color="auto"/>
      </w:divBdr>
      <w:divsChild>
        <w:div w:id="1752696864">
          <w:marLeft w:val="0"/>
          <w:marRight w:val="0"/>
          <w:marTop w:val="0"/>
          <w:marBottom w:val="0"/>
          <w:divBdr>
            <w:top w:val="none" w:sz="0" w:space="0" w:color="auto"/>
            <w:left w:val="none" w:sz="0" w:space="0" w:color="auto"/>
            <w:bottom w:val="none" w:sz="0" w:space="0" w:color="auto"/>
            <w:right w:val="none" w:sz="0" w:space="0" w:color="auto"/>
          </w:divBdr>
          <w:divsChild>
            <w:div w:id="1042485695">
              <w:marLeft w:val="0"/>
              <w:marRight w:val="0"/>
              <w:marTop w:val="0"/>
              <w:marBottom w:val="0"/>
              <w:divBdr>
                <w:top w:val="none" w:sz="0" w:space="0" w:color="auto"/>
                <w:left w:val="none" w:sz="0" w:space="0" w:color="auto"/>
                <w:bottom w:val="none" w:sz="0" w:space="0" w:color="auto"/>
                <w:right w:val="none" w:sz="0" w:space="0" w:color="auto"/>
              </w:divBdr>
            </w:div>
            <w:div w:id="1428965050">
              <w:marLeft w:val="0"/>
              <w:marRight w:val="0"/>
              <w:marTop w:val="0"/>
              <w:marBottom w:val="0"/>
              <w:divBdr>
                <w:top w:val="none" w:sz="0" w:space="0" w:color="auto"/>
                <w:left w:val="none" w:sz="0" w:space="0" w:color="auto"/>
                <w:bottom w:val="none" w:sz="0" w:space="0" w:color="auto"/>
                <w:right w:val="none" w:sz="0" w:space="0" w:color="auto"/>
              </w:divBdr>
            </w:div>
            <w:div w:id="2050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909">
      <w:bodyDiv w:val="1"/>
      <w:marLeft w:val="0"/>
      <w:marRight w:val="0"/>
      <w:marTop w:val="0"/>
      <w:marBottom w:val="0"/>
      <w:divBdr>
        <w:top w:val="none" w:sz="0" w:space="0" w:color="auto"/>
        <w:left w:val="none" w:sz="0" w:space="0" w:color="auto"/>
        <w:bottom w:val="none" w:sz="0" w:space="0" w:color="auto"/>
        <w:right w:val="none" w:sz="0" w:space="0" w:color="auto"/>
      </w:divBdr>
      <w:divsChild>
        <w:div w:id="658383640">
          <w:marLeft w:val="0"/>
          <w:marRight w:val="0"/>
          <w:marTop w:val="0"/>
          <w:marBottom w:val="0"/>
          <w:divBdr>
            <w:top w:val="none" w:sz="0" w:space="0" w:color="auto"/>
            <w:left w:val="none" w:sz="0" w:space="0" w:color="auto"/>
            <w:bottom w:val="none" w:sz="0" w:space="0" w:color="auto"/>
            <w:right w:val="none" w:sz="0" w:space="0" w:color="auto"/>
          </w:divBdr>
          <w:divsChild>
            <w:div w:id="15374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59303">
      <w:bodyDiv w:val="1"/>
      <w:marLeft w:val="0"/>
      <w:marRight w:val="0"/>
      <w:marTop w:val="0"/>
      <w:marBottom w:val="0"/>
      <w:divBdr>
        <w:top w:val="none" w:sz="0" w:space="0" w:color="auto"/>
        <w:left w:val="none" w:sz="0" w:space="0" w:color="auto"/>
        <w:bottom w:val="none" w:sz="0" w:space="0" w:color="auto"/>
        <w:right w:val="none" w:sz="0" w:space="0" w:color="auto"/>
      </w:divBdr>
      <w:divsChild>
        <w:div w:id="1760172636">
          <w:marLeft w:val="0"/>
          <w:marRight w:val="0"/>
          <w:marTop w:val="0"/>
          <w:marBottom w:val="0"/>
          <w:divBdr>
            <w:top w:val="none" w:sz="0" w:space="0" w:color="auto"/>
            <w:left w:val="none" w:sz="0" w:space="0" w:color="auto"/>
            <w:bottom w:val="none" w:sz="0" w:space="0" w:color="auto"/>
            <w:right w:val="none" w:sz="0" w:space="0" w:color="auto"/>
          </w:divBdr>
          <w:divsChild>
            <w:div w:id="658190499">
              <w:marLeft w:val="0"/>
              <w:marRight w:val="0"/>
              <w:marTop w:val="0"/>
              <w:marBottom w:val="0"/>
              <w:divBdr>
                <w:top w:val="none" w:sz="0" w:space="0" w:color="auto"/>
                <w:left w:val="none" w:sz="0" w:space="0" w:color="auto"/>
                <w:bottom w:val="none" w:sz="0" w:space="0" w:color="auto"/>
                <w:right w:val="none" w:sz="0" w:space="0" w:color="auto"/>
              </w:divBdr>
            </w:div>
            <w:div w:id="1027174987">
              <w:marLeft w:val="0"/>
              <w:marRight w:val="0"/>
              <w:marTop w:val="0"/>
              <w:marBottom w:val="0"/>
              <w:divBdr>
                <w:top w:val="none" w:sz="0" w:space="0" w:color="auto"/>
                <w:left w:val="none" w:sz="0" w:space="0" w:color="auto"/>
                <w:bottom w:val="none" w:sz="0" w:space="0" w:color="auto"/>
                <w:right w:val="none" w:sz="0" w:space="0" w:color="auto"/>
              </w:divBdr>
            </w:div>
            <w:div w:id="12929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5648">
      <w:bodyDiv w:val="1"/>
      <w:marLeft w:val="0"/>
      <w:marRight w:val="0"/>
      <w:marTop w:val="0"/>
      <w:marBottom w:val="0"/>
      <w:divBdr>
        <w:top w:val="none" w:sz="0" w:space="0" w:color="auto"/>
        <w:left w:val="none" w:sz="0" w:space="0" w:color="auto"/>
        <w:bottom w:val="none" w:sz="0" w:space="0" w:color="auto"/>
        <w:right w:val="none" w:sz="0" w:space="0" w:color="auto"/>
      </w:divBdr>
      <w:divsChild>
        <w:div w:id="956449142">
          <w:marLeft w:val="0"/>
          <w:marRight w:val="0"/>
          <w:marTop w:val="0"/>
          <w:marBottom w:val="0"/>
          <w:divBdr>
            <w:top w:val="none" w:sz="0" w:space="0" w:color="auto"/>
            <w:left w:val="none" w:sz="0" w:space="0" w:color="auto"/>
            <w:bottom w:val="none" w:sz="0" w:space="0" w:color="auto"/>
            <w:right w:val="none" w:sz="0" w:space="0" w:color="auto"/>
          </w:divBdr>
          <w:divsChild>
            <w:div w:id="17317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2325">
      <w:bodyDiv w:val="1"/>
      <w:marLeft w:val="0"/>
      <w:marRight w:val="0"/>
      <w:marTop w:val="0"/>
      <w:marBottom w:val="0"/>
      <w:divBdr>
        <w:top w:val="none" w:sz="0" w:space="0" w:color="auto"/>
        <w:left w:val="none" w:sz="0" w:space="0" w:color="auto"/>
        <w:bottom w:val="none" w:sz="0" w:space="0" w:color="auto"/>
        <w:right w:val="none" w:sz="0" w:space="0" w:color="auto"/>
      </w:divBdr>
      <w:divsChild>
        <w:div w:id="1127940575">
          <w:marLeft w:val="0"/>
          <w:marRight w:val="0"/>
          <w:marTop w:val="0"/>
          <w:marBottom w:val="0"/>
          <w:divBdr>
            <w:top w:val="none" w:sz="0" w:space="0" w:color="auto"/>
            <w:left w:val="none" w:sz="0" w:space="0" w:color="auto"/>
            <w:bottom w:val="none" w:sz="0" w:space="0" w:color="auto"/>
            <w:right w:val="none" w:sz="0" w:space="0" w:color="auto"/>
          </w:divBdr>
          <w:divsChild>
            <w:div w:id="203952658">
              <w:marLeft w:val="0"/>
              <w:marRight w:val="0"/>
              <w:marTop w:val="0"/>
              <w:marBottom w:val="0"/>
              <w:divBdr>
                <w:top w:val="none" w:sz="0" w:space="0" w:color="auto"/>
                <w:left w:val="none" w:sz="0" w:space="0" w:color="auto"/>
                <w:bottom w:val="none" w:sz="0" w:space="0" w:color="auto"/>
                <w:right w:val="none" w:sz="0" w:space="0" w:color="auto"/>
              </w:divBdr>
            </w:div>
            <w:div w:id="1518543140">
              <w:marLeft w:val="0"/>
              <w:marRight w:val="0"/>
              <w:marTop w:val="0"/>
              <w:marBottom w:val="0"/>
              <w:divBdr>
                <w:top w:val="none" w:sz="0" w:space="0" w:color="auto"/>
                <w:left w:val="none" w:sz="0" w:space="0" w:color="auto"/>
                <w:bottom w:val="none" w:sz="0" w:space="0" w:color="auto"/>
                <w:right w:val="none" w:sz="0" w:space="0" w:color="auto"/>
              </w:divBdr>
            </w:div>
            <w:div w:id="2047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4045">
      <w:bodyDiv w:val="1"/>
      <w:marLeft w:val="0"/>
      <w:marRight w:val="0"/>
      <w:marTop w:val="0"/>
      <w:marBottom w:val="0"/>
      <w:divBdr>
        <w:top w:val="none" w:sz="0" w:space="0" w:color="auto"/>
        <w:left w:val="none" w:sz="0" w:space="0" w:color="auto"/>
        <w:bottom w:val="none" w:sz="0" w:space="0" w:color="auto"/>
        <w:right w:val="none" w:sz="0" w:space="0" w:color="auto"/>
      </w:divBdr>
      <w:divsChild>
        <w:div w:id="1383169709">
          <w:marLeft w:val="0"/>
          <w:marRight w:val="0"/>
          <w:marTop w:val="0"/>
          <w:marBottom w:val="0"/>
          <w:divBdr>
            <w:top w:val="none" w:sz="0" w:space="0" w:color="auto"/>
            <w:left w:val="none" w:sz="0" w:space="0" w:color="auto"/>
            <w:bottom w:val="none" w:sz="0" w:space="0" w:color="auto"/>
            <w:right w:val="none" w:sz="0" w:space="0" w:color="auto"/>
          </w:divBdr>
          <w:divsChild>
            <w:div w:id="11276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0862">
      <w:bodyDiv w:val="1"/>
      <w:marLeft w:val="0"/>
      <w:marRight w:val="0"/>
      <w:marTop w:val="0"/>
      <w:marBottom w:val="0"/>
      <w:divBdr>
        <w:top w:val="none" w:sz="0" w:space="0" w:color="auto"/>
        <w:left w:val="none" w:sz="0" w:space="0" w:color="auto"/>
        <w:bottom w:val="none" w:sz="0" w:space="0" w:color="auto"/>
        <w:right w:val="none" w:sz="0" w:space="0" w:color="auto"/>
      </w:divBdr>
      <w:divsChild>
        <w:div w:id="721634568">
          <w:marLeft w:val="0"/>
          <w:marRight w:val="0"/>
          <w:marTop w:val="0"/>
          <w:marBottom w:val="0"/>
          <w:divBdr>
            <w:top w:val="none" w:sz="0" w:space="0" w:color="auto"/>
            <w:left w:val="none" w:sz="0" w:space="0" w:color="auto"/>
            <w:bottom w:val="none" w:sz="0" w:space="0" w:color="auto"/>
            <w:right w:val="none" w:sz="0" w:space="0" w:color="auto"/>
          </w:divBdr>
          <w:divsChild>
            <w:div w:id="10836012">
              <w:marLeft w:val="0"/>
              <w:marRight w:val="0"/>
              <w:marTop w:val="0"/>
              <w:marBottom w:val="0"/>
              <w:divBdr>
                <w:top w:val="none" w:sz="0" w:space="0" w:color="auto"/>
                <w:left w:val="none" w:sz="0" w:space="0" w:color="auto"/>
                <w:bottom w:val="none" w:sz="0" w:space="0" w:color="auto"/>
                <w:right w:val="none" w:sz="0" w:space="0" w:color="auto"/>
              </w:divBdr>
            </w:div>
            <w:div w:id="525295317">
              <w:marLeft w:val="0"/>
              <w:marRight w:val="0"/>
              <w:marTop w:val="0"/>
              <w:marBottom w:val="0"/>
              <w:divBdr>
                <w:top w:val="none" w:sz="0" w:space="0" w:color="auto"/>
                <w:left w:val="none" w:sz="0" w:space="0" w:color="auto"/>
                <w:bottom w:val="none" w:sz="0" w:space="0" w:color="auto"/>
                <w:right w:val="none" w:sz="0" w:space="0" w:color="auto"/>
              </w:divBdr>
            </w:div>
            <w:div w:id="849106331">
              <w:marLeft w:val="0"/>
              <w:marRight w:val="0"/>
              <w:marTop w:val="0"/>
              <w:marBottom w:val="0"/>
              <w:divBdr>
                <w:top w:val="none" w:sz="0" w:space="0" w:color="auto"/>
                <w:left w:val="none" w:sz="0" w:space="0" w:color="auto"/>
                <w:bottom w:val="none" w:sz="0" w:space="0" w:color="auto"/>
                <w:right w:val="none" w:sz="0" w:space="0" w:color="auto"/>
              </w:divBdr>
            </w:div>
            <w:div w:id="1104347635">
              <w:marLeft w:val="0"/>
              <w:marRight w:val="0"/>
              <w:marTop w:val="0"/>
              <w:marBottom w:val="0"/>
              <w:divBdr>
                <w:top w:val="none" w:sz="0" w:space="0" w:color="auto"/>
                <w:left w:val="none" w:sz="0" w:space="0" w:color="auto"/>
                <w:bottom w:val="none" w:sz="0" w:space="0" w:color="auto"/>
                <w:right w:val="none" w:sz="0" w:space="0" w:color="auto"/>
              </w:divBdr>
            </w:div>
            <w:div w:id="1142308251">
              <w:marLeft w:val="0"/>
              <w:marRight w:val="0"/>
              <w:marTop w:val="0"/>
              <w:marBottom w:val="0"/>
              <w:divBdr>
                <w:top w:val="none" w:sz="0" w:space="0" w:color="auto"/>
                <w:left w:val="none" w:sz="0" w:space="0" w:color="auto"/>
                <w:bottom w:val="none" w:sz="0" w:space="0" w:color="auto"/>
                <w:right w:val="none" w:sz="0" w:space="0" w:color="auto"/>
              </w:divBdr>
            </w:div>
            <w:div w:id="1337924267">
              <w:marLeft w:val="0"/>
              <w:marRight w:val="0"/>
              <w:marTop w:val="0"/>
              <w:marBottom w:val="0"/>
              <w:divBdr>
                <w:top w:val="none" w:sz="0" w:space="0" w:color="auto"/>
                <w:left w:val="none" w:sz="0" w:space="0" w:color="auto"/>
                <w:bottom w:val="none" w:sz="0" w:space="0" w:color="auto"/>
                <w:right w:val="none" w:sz="0" w:space="0" w:color="auto"/>
              </w:divBdr>
            </w:div>
            <w:div w:id="1425687179">
              <w:marLeft w:val="0"/>
              <w:marRight w:val="0"/>
              <w:marTop w:val="0"/>
              <w:marBottom w:val="0"/>
              <w:divBdr>
                <w:top w:val="none" w:sz="0" w:space="0" w:color="auto"/>
                <w:left w:val="none" w:sz="0" w:space="0" w:color="auto"/>
                <w:bottom w:val="none" w:sz="0" w:space="0" w:color="auto"/>
                <w:right w:val="none" w:sz="0" w:space="0" w:color="auto"/>
              </w:divBdr>
            </w:div>
            <w:div w:id="1922178381">
              <w:marLeft w:val="0"/>
              <w:marRight w:val="0"/>
              <w:marTop w:val="0"/>
              <w:marBottom w:val="0"/>
              <w:divBdr>
                <w:top w:val="none" w:sz="0" w:space="0" w:color="auto"/>
                <w:left w:val="none" w:sz="0" w:space="0" w:color="auto"/>
                <w:bottom w:val="none" w:sz="0" w:space="0" w:color="auto"/>
                <w:right w:val="none" w:sz="0" w:space="0" w:color="auto"/>
              </w:divBdr>
            </w:div>
            <w:div w:id="20164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39211">
      <w:bodyDiv w:val="1"/>
      <w:marLeft w:val="0"/>
      <w:marRight w:val="0"/>
      <w:marTop w:val="0"/>
      <w:marBottom w:val="0"/>
      <w:divBdr>
        <w:top w:val="none" w:sz="0" w:space="0" w:color="auto"/>
        <w:left w:val="none" w:sz="0" w:space="0" w:color="auto"/>
        <w:bottom w:val="none" w:sz="0" w:space="0" w:color="auto"/>
        <w:right w:val="none" w:sz="0" w:space="0" w:color="auto"/>
      </w:divBdr>
      <w:divsChild>
        <w:div w:id="677731193">
          <w:marLeft w:val="0"/>
          <w:marRight w:val="0"/>
          <w:marTop w:val="0"/>
          <w:marBottom w:val="0"/>
          <w:divBdr>
            <w:top w:val="none" w:sz="0" w:space="0" w:color="auto"/>
            <w:left w:val="none" w:sz="0" w:space="0" w:color="auto"/>
            <w:bottom w:val="none" w:sz="0" w:space="0" w:color="auto"/>
            <w:right w:val="none" w:sz="0" w:space="0" w:color="auto"/>
          </w:divBdr>
          <w:divsChild>
            <w:div w:id="1497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8706">
      <w:bodyDiv w:val="1"/>
      <w:marLeft w:val="0"/>
      <w:marRight w:val="0"/>
      <w:marTop w:val="0"/>
      <w:marBottom w:val="0"/>
      <w:divBdr>
        <w:top w:val="none" w:sz="0" w:space="0" w:color="auto"/>
        <w:left w:val="none" w:sz="0" w:space="0" w:color="auto"/>
        <w:bottom w:val="none" w:sz="0" w:space="0" w:color="auto"/>
        <w:right w:val="none" w:sz="0" w:space="0" w:color="auto"/>
      </w:divBdr>
      <w:divsChild>
        <w:div w:id="1243103045">
          <w:marLeft w:val="0"/>
          <w:marRight w:val="0"/>
          <w:marTop w:val="0"/>
          <w:marBottom w:val="0"/>
          <w:divBdr>
            <w:top w:val="none" w:sz="0" w:space="0" w:color="auto"/>
            <w:left w:val="none" w:sz="0" w:space="0" w:color="auto"/>
            <w:bottom w:val="none" w:sz="0" w:space="0" w:color="auto"/>
            <w:right w:val="none" w:sz="0" w:space="0" w:color="auto"/>
          </w:divBdr>
          <w:divsChild>
            <w:div w:id="146166893">
              <w:marLeft w:val="0"/>
              <w:marRight w:val="0"/>
              <w:marTop w:val="0"/>
              <w:marBottom w:val="0"/>
              <w:divBdr>
                <w:top w:val="none" w:sz="0" w:space="0" w:color="auto"/>
                <w:left w:val="none" w:sz="0" w:space="0" w:color="auto"/>
                <w:bottom w:val="none" w:sz="0" w:space="0" w:color="auto"/>
                <w:right w:val="none" w:sz="0" w:space="0" w:color="auto"/>
              </w:divBdr>
            </w:div>
            <w:div w:id="1159030937">
              <w:marLeft w:val="0"/>
              <w:marRight w:val="0"/>
              <w:marTop w:val="0"/>
              <w:marBottom w:val="0"/>
              <w:divBdr>
                <w:top w:val="none" w:sz="0" w:space="0" w:color="auto"/>
                <w:left w:val="none" w:sz="0" w:space="0" w:color="auto"/>
                <w:bottom w:val="none" w:sz="0" w:space="0" w:color="auto"/>
                <w:right w:val="none" w:sz="0" w:space="0" w:color="auto"/>
              </w:divBdr>
            </w:div>
            <w:div w:id="1661735669">
              <w:marLeft w:val="0"/>
              <w:marRight w:val="0"/>
              <w:marTop w:val="0"/>
              <w:marBottom w:val="0"/>
              <w:divBdr>
                <w:top w:val="none" w:sz="0" w:space="0" w:color="auto"/>
                <w:left w:val="none" w:sz="0" w:space="0" w:color="auto"/>
                <w:bottom w:val="none" w:sz="0" w:space="0" w:color="auto"/>
                <w:right w:val="none" w:sz="0" w:space="0" w:color="auto"/>
              </w:divBdr>
            </w:div>
            <w:div w:id="17974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30469">
      <w:bodyDiv w:val="1"/>
      <w:marLeft w:val="0"/>
      <w:marRight w:val="0"/>
      <w:marTop w:val="0"/>
      <w:marBottom w:val="0"/>
      <w:divBdr>
        <w:top w:val="none" w:sz="0" w:space="0" w:color="auto"/>
        <w:left w:val="none" w:sz="0" w:space="0" w:color="auto"/>
        <w:bottom w:val="none" w:sz="0" w:space="0" w:color="auto"/>
        <w:right w:val="none" w:sz="0" w:space="0" w:color="auto"/>
      </w:divBdr>
      <w:divsChild>
        <w:div w:id="2064979348">
          <w:marLeft w:val="0"/>
          <w:marRight w:val="0"/>
          <w:marTop w:val="0"/>
          <w:marBottom w:val="0"/>
          <w:divBdr>
            <w:top w:val="none" w:sz="0" w:space="0" w:color="auto"/>
            <w:left w:val="none" w:sz="0" w:space="0" w:color="auto"/>
            <w:bottom w:val="none" w:sz="0" w:space="0" w:color="auto"/>
            <w:right w:val="none" w:sz="0" w:space="0" w:color="auto"/>
          </w:divBdr>
          <w:divsChild>
            <w:div w:id="16148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8525">
      <w:bodyDiv w:val="1"/>
      <w:marLeft w:val="0"/>
      <w:marRight w:val="0"/>
      <w:marTop w:val="0"/>
      <w:marBottom w:val="0"/>
      <w:divBdr>
        <w:top w:val="none" w:sz="0" w:space="0" w:color="auto"/>
        <w:left w:val="none" w:sz="0" w:space="0" w:color="auto"/>
        <w:bottom w:val="none" w:sz="0" w:space="0" w:color="auto"/>
        <w:right w:val="none" w:sz="0" w:space="0" w:color="auto"/>
      </w:divBdr>
      <w:divsChild>
        <w:div w:id="1393191599">
          <w:marLeft w:val="0"/>
          <w:marRight w:val="0"/>
          <w:marTop w:val="0"/>
          <w:marBottom w:val="0"/>
          <w:divBdr>
            <w:top w:val="none" w:sz="0" w:space="0" w:color="auto"/>
            <w:left w:val="none" w:sz="0" w:space="0" w:color="auto"/>
            <w:bottom w:val="none" w:sz="0" w:space="0" w:color="auto"/>
            <w:right w:val="none" w:sz="0" w:space="0" w:color="auto"/>
          </w:divBdr>
          <w:divsChild>
            <w:div w:id="17793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8142">
      <w:bodyDiv w:val="1"/>
      <w:marLeft w:val="0"/>
      <w:marRight w:val="0"/>
      <w:marTop w:val="0"/>
      <w:marBottom w:val="0"/>
      <w:divBdr>
        <w:top w:val="none" w:sz="0" w:space="0" w:color="auto"/>
        <w:left w:val="none" w:sz="0" w:space="0" w:color="auto"/>
        <w:bottom w:val="none" w:sz="0" w:space="0" w:color="auto"/>
        <w:right w:val="none" w:sz="0" w:space="0" w:color="auto"/>
      </w:divBdr>
      <w:divsChild>
        <w:div w:id="1125807532">
          <w:marLeft w:val="0"/>
          <w:marRight w:val="0"/>
          <w:marTop w:val="0"/>
          <w:marBottom w:val="0"/>
          <w:divBdr>
            <w:top w:val="none" w:sz="0" w:space="0" w:color="auto"/>
            <w:left w:val="none" w:sz="0" w:space="0" w:color="auto"/>
            <w:bottom w:val="none" w:sz="0" w:space="0" w:color="auto"/>
            <w:right w:val="none" w:sz="0" w:space="0" w:color="auto"/>
          </w:divBdr>
          <w:divsChild>
            <w:div w:id="1265266754">
              <w:marLeft w:val="0"/>
              <w:marRight w:val="0"/>
              <w:marTop w:val="0"/>
              <w:marBottom w:val="0"/>
              <w:divBdr>
                <w:top w:val="none" w:sz="0" w:space="0" w:color="auto"/>
                <w:left w:val="none" w:sz="0" w:space="0" w:color="auto"/>
                <w:bottom w:val="none" w:sz="0" w:space="0" w:color="auto"/>
                <w:right w:val="none" w:sz="0" w:space="0" w:color="auto"/>
              </w:divBdr>
              <w:divsChild>
                <w:div w:id="1144857764">
                  <w:marLeft w:val="0"/>
                  <w:marRight w:val="0"/>
                  <w:marTop w:val="0"/>
                  <w:marBottom w:val="0"/>
                  <w:divBdr>
                    <w:top w:val="none" w:sz="0" w:space="0" w:color="auto"/>
                    <w:left w:val="none" w:sz="0" w:space="0" w:color="auto"/>
                    <w:bottom w:val="none" w:sz="0" w:space="0" w:color="auto"/>
                    <w:right w:val="none" w:sz="0" w:space="0" w:color="auto"/>
                  </w:divBdr>
                  <w:divsChild>
                    <w:div w:id="1876698069">
                      <w:marLeft w:val="0"/>
                      <w:marRight w:val="0"/>
                      <w:marTop w:val="0"/>
                      <w:marBottom w:val="0"/>
                      <w:divBdr>
                        <w:top w:val="none" w:sz="0" w:space="0" w:color="auto"/>
                        <w:left w:val="none" w:sz="0" w:space="0" w:color="auto"/>
                        <w:bottom w:val="none" w:sz="0" w:space="0" w:color="auto"/>
                        <w:right w:val="none" w:sz="0" w:space="0" w:color="auto"/>
                      </w:divBdr>
                      <w:divsChild>
                        <w:div w:id="5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728884">
      <w:bodyDiv w:val="1"/>
      <w:marLeft w:val="0"/>
      <w:marRight w:val="0"/>
      <w:marTop w:val="0"/>
      <w:marBottom w:val="0"/>
      <w:divBdr>
        <w:top w:val="none" w:sz="0" w:space="0" w:color="auto"/>
        <w:left w:val="none" w:sz="0" w:space="0" w:color="auto"/>
        <w:bottom w:val="none" w:sz="0" w:space="0" w:color="auto"/>
        <w:right w:val="none" w:sz="0" w:space="0" w:color="auto"/>
      </w:divBdr>
      <w:divsChild>
        <w:div w:id="970673837">
          <w:marLeft w:val="0"/>
          <w:marRight w:val="0"/>
          <w:marTop w:val="0"/>
          <w:marBottom w:val="0"/>
          <w:divBdr>
            <w:top w:val="none" w:sz="0" w:space="0" w:color="auto"/>
            <w:left w:val="none" w:sz="0" w:space="0" w:color="auto"/>
            <w:bottom w:val="none" w:sz="0" w:space="0" w:color="auto"/>
            <w:right w:val="none" w:sz="0" w:space="0" w:color="auto"/>
          </w:divBdr>
          <w:divsChild>
            <w:div w:id="668777">
              <w:marLeft w:val="0"/>
              <w:marRight w:val="0"/>
              <w:marTop w:val="0"/>
              <w:marBottom w:val="0"/>
              <w:divBdr>
                <w:top w:val="none" w:sz="0" w:space="0" w:color="auto"/>
                <w:left w:val="none" w:sz="0" w:space="0" w:color="auto"/>
                <w:bottom w:val="none" w:sz="0" w:space="0" w:color="auto"/>
                <w:right w:val="none" w:sz="0" w:space="0" w:color="auto"/>
              </w:divBdr>
            </w:div>
            <w:div w:id="9977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5848">
      <w:bodyDiv w:val="1"/>
      <w:marLeft w:val="0"/>
      <w:marRight w:val="0"/>
      <w:marTop w:val="0"/>
      <w:marBottom w:val="0"/>
      <w:divBdr>
        <w:top w:val="none" w:sz="0" w:space="0" w:color="auto"/>
        <w:left w:val="none" w:sz="0" w:space="0" w:color="auto"/>
        <w:bottom w:val="none" w:sz="0" w:space="0" w:color="auto"/>
        <w:right w:val="none" w:sz="0" w:space="0" w:color="auto"/>
      </w:divBdr>
      <w:divsChild>
        <w:div w:id="2003771977">
          <w:marLeft w:val="0"/>
          <w:marRight w:val="0"/>
          <w:marTop w:val="0"/>
          <w:marBottom w:val="0"/>
          <w:divBdr>
            <w:top w:val="none" w:sz="0" w:space="0" w:color="auto"/>
            <w:left w:val="none" w:sz="0" w:space="0" w:color="auto"/>
            <w:bottom w:val="none" w:sz="0" w:space="0" w:color="auto"/>
            <w:right w:val="none" w:sz="0" w:space="0" w:color="auto"/>
          </w:divBdr>
        </w:div>
      </w:divsChild>
    </w:div>
    <w:div w:id="1761834321">
      <w:bodyDiv w:val="1"/>
      <w:marLeft w:val="0"/>
      <w:marRight w:val="0"/>
      <w:marTop w:val="0"/>
      <w:marBottom w:val="0"/>
      <w:divBdr>
        <w:top w:val="none" w:sz="0" w:space="0" w:color="auto"/>
        <w:left w:val="none" w:sz="0" w:space="0" w:color="auto"/>
        <w:bottom w:val="none" w:sz="0" w:space="0" w:color="auto"/>
        <w:right w:val="none" w:sz="0" w:space="0" w:color="auto"/>
      </w:divBdr>
      <w:divsChild>
        <w:div w:id="1319768028">
          <w:marLeft w:val="0"/>
          <w:marRight w:val="0"/>
          <w:marTop w:val="0"/>
          <w:marBottom w:val="0"/>
          <w:divBdr>
            <w:top w:val="none" w:sz="0" w:space="0" w:color="auto"/>
            <w:left w:val="none" w:sz="0" w:space="0" w:color="auto"/>
            <w:bottom w:val="none" w:sz="0" w:space="0" w:color="auto"/>
            <w:right w:val="none" w:sz="0" w:space="0" w:color="auto"/>
          </w:divBdr>
          <w:divsChild>
            <w:div w:id="41489331">
              <w:marLeft w:val="0"/>
              <w:marRight w:val="0"/>
              <w:marTop w:val="0"/>
              <w:marBottom w:val="0"/>
              <w:divBdr>
                <w:top w:val="none" w:sz="0" w:space="0" w:color="auto"/>
                <w:left w:val="none" w:sz="0" w:space="0" w:color="auto"/>
                <w:bottom w:val="none" w:sz="0" w:space="0" w:color="auto"/>
                <w:right w:val="none" w:sz="0" w:space="0" w:color="auto"/>
              </w:divBdr>
            </w:div>
            <w:div w:id="1843352114">
              <w:marLeft w:val="0"/>
              <w:marRight w:val="0"/>
              <w:marTop w:val="0"/>
              <w:marBottom w:val="0"/>
              <w:divBdr>
                <w:top w:val="none" w:sz="0" w:space="0" w:color="auto"/>
                <w:left w:val="none" w:sz="0" w:space="0" w:color="auto"/>
                <w:bottom w:val="none" w:sz="0" w:space="0" w:color="auto"/>
                <w:right w:val="none" w:sz="0" w:space="0" w:color="auto"/>
              </w:divBdr>
            </w:div>
            <w:div w:id="19267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9135">
      <w:bodyDiv w:val="1"/>
      <w:marLeft w:val="0"/>
      <w:marRight w:val="0"/>
      <w:marTop w:val="0"/>
      <w:marBottom w:val="0"/>
      <w:divBdr>
        <w:top w:val="none" w:sz="0" w:space="0" w:color="auto"/>
        <w:left w:val="none" w:sz="0" w:space="0" w:color="auto"/>
        <w:bottom w:val="none" w:sz="0" w:space="0" w:color="auto"/>
        <w:right w:val="none" w:sz="0" w:space="0" w:color="auto"/>
      </w:divBdr>
      <w:divsChild>
        <w:div w:id="570887318">
          <w:marLeft w:val="0"/>
          <w:marRight w:val="0"/>
          <w:marTop w:val="0"/>
          <w:marBottom w:val="0"/>
          <w:divBdr>
            <w:top w:val="none" w:sz="0" w:space="0" w:color="auto"/>
            <w:left w:val="none" w:sz="0" w:space="0" w:color="auto"/>
            <w:bottom w:val="none" w:sz="0" w:space="0" w:color="auto"/>
            <w:right w:val="none" w:sz="0" w:space="0" w:color="auto"/>
          </w:divBdr>
          <w:divsChild>
            <w:div w:id="956446675">
              <w:marLeft w:val="0"/>
              <w:marRight w:val="0"/>
              <w:marTop w:val="0"/>
              <w:marBottom w:val="0"/>
              <w:divBdr>
                <w:top w:val="none" w:sz="0" w:space="0" w:color="auto"/>
                <w:left w:val="none" w:sz="0" w:space="0" w:color="auto"/>
                <w:bottom w:val="none" w:sz="0" w:space="0" w:color="auto"/>
                <w:right w:val="none" w:sz="0" w:space="0" w:color="auto"/>
              </w:divBdr>
            </w:div>
            <w:div w:id="1725517848">
              <w:marLeft w:val="0"/>
              <w:marRight w:val="0"/>
              <w:marTop w:val="0"/>
              <w:marBottom w:val="0"/>
              <w:divBdr>
                <w:top w:val="none" w:sz="0" w:space="0" w:color="auto"/>
                <w:left w:val="none" w:sz="0" w:space="0" w:color="auto"/>
                <w:bottom w:val="none" w:sz="0" w:space="0" w:color="auto"/>
                <w:right w:val="none" w:sz="0" w:space="0" w:color="auto"/>
              </w:divBdr>
            </w:div>
            <w:div w:id="19971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2521">
      <w:bodyDiv w:val="1"/>
      <w:marLeft w:val="0"/>
      <w:marRight w:val="0"/>
      <w:marTop w:val="0"/>
      <w:marBottom w:val="0"/>
      <w:divBdr>
        <w:top w:val="none" w:sz="0" w:space="0" w:color="auto"/>
        <w:left w:val="none" w:sz="0" w:space="0" w:color="auto"/>
        <w:bottom w:val="none" w:sz="0" w:space="0" w:color="auto"/>
        <w:right w:val="none" w:sz="0" w:space="0" w:color="auto"/>
      </w:divBdr>
      <w:divsChild>
        <w:div w:id="1733387484">
          <w:marLeft w:val="0"/>
          <w:marRight w:val="0"/>
          <w:marTop w:val="0"/>
          <w:marBottom w:val="0"/>
          <w:divBdr>
            <w:top w:val="none" w:sz="0" w:space="0" w:color="auto"/>
            <w:left w:val="none" w:sz="0" w:space="0" w:color="auto"/>
            <w:bottom w:val="none" w:sz="0" w:space="0" w:color="auto"/>
            <w:right w:val="none" w:sz="0" w:space="0" w:color="auto"/>
          </w:divBdr>
          <w:divsChild>
            <w:div w:id="1704478311">
              <w:marLeft w:val="0"/>
              <w:marRight w:val="0"/>
              <w:marTop w:val="0"/>
              <w:marBottom w:val="0"/>
              <w:divBdr>
                <w:top w:val="none" w:sz="0" w:space="0" w:color="auto"/>
                <w:left w:val="none" w:sz="0" w:space="0" w:color="auto"/>
                <w:bottom w:val="none" w:sz="0" w:space="0" w:color="auto"/>
                <w:right w:val="none" w:sz="0" w:space="0" w:color="auto"/>
              </w:divBdr>
            </w:div>
            <w:div w:id="20368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2039">
      <w:bodyDiv w:val="1"/>
      <w:marLeft w:val="0"/>
      <w:marRight w:val="0"/>
      <w:marTop w:val="0"/>
      <w:marBottom w:val="0"/>
      <w:divBdr>
        <w:top w:val="none" w:sz="0" w:space="0" w:color="auto"/>
        <w:left w:val="none" w:sz="0" w:space="0" w:color="auto"/>
        <w:bottom w:val="none" w:sz="0" w:space="0" w:color="auto"/>
        <w:right w:val="none" w:sz="0" w:space="0" w:color="auto"/>
      </w:divBdr>
      <w:divsChild>
        <w:div w:id="1996834123">
          <w:marLeft w:val="0"/>
          <w:marRight w:val="0"/>
          <w:marTop w:val="0"/>
          <w:marBottom w:val="0"/>
          <w:divBdr>
            <w:top w:val="none" w:sz="0" w:space="0" w:color="auto"/>
            <w:left w:val="none" w:sz="0" w:space="0" w:color="auto"/>
            <w:bottom w:val="none" w:sz="0" w:space="0" w:color="auto"/>
            <w:right w:val="none" w:sz="0" w:space="0" w:color="auto"/>
          </w:divBdr>
        </w:div>
      </w:divsChild>
    </w:div>
    <w:div w:id="2031491348">
      <w:bodyDiv w:val="1"/>
      <w:marLeft w:val="0"/>
      <w:marRight w:val="0"/>
      <w:marTop w:val="0"/>
      <w:marBottom w:val="0"/>
      <w:divBdr>
        <w:top w:val="none" w:sz="0" w:space="0" w:color="auto"/>
        <w:left w:val="none" w:sz="0" w:space="0" w:color="auto"/>
        <w:bottom w:val="none" w:sz="0" w:space="0" w:color="auto"/>
        <w:right w:val="none" w:sz="0" w:space="0" w:color="auto"/>
      </w:divBdr>
      <w:divsChild>
        <w:div w:id="996152451">
          <w:marLeft w:val="0"/>
          <w:marRight w:val="0"/>
          <w:marTop w:val="0"/>
          <w:marBottom w:val="0"/>
          <w:divBdr>
            <w:top w:val="none" w:sz="0" w:space="0" w:color="auto"/>
            <w:left w:val="none" w:sz="0" w:space="0" w:color="auto"/>
            <w:bottom w:val="none" w:sz="0" w:space="0" w:color="auto"/>
            <w:right w:val="none" w:sz="0" w:space="0" w:color="auto"/>
          </w:divBdr>
          <w:divsChild>
            <w:div w:id="325013092">
              <w:marLeft w:val="0"/>
              <w:marRight w:val="0"/>
              <w:marTop w:val="0"/>
              <w:marBottom w:val="0"/>
              <w:divBdr>
                <w:top w:val="none" w:sz="0" w:space="0" w:color="auto"/>
                <w:left w:val="none" w:sz="0" w:space="0" w:color="auto"/>
                <w:bottom w:val="none" w:sz="0" w:space="0" w:color="auto"/>
                <w:right w:val="none" w:sz="0" w:space="0" w:color="auto"/>
              </w:divBdr>
            </w:div>
            <w:div w:id="752974876">
              <w:marLeft w:val="0"/>
              <w:marRight w:val="0"/>
              <w:marTop w:val="0"/>
              <w:marBottom w:val="0"/>
              <w:divBdr>
                <w:top w:val="none" w:sz="0" w:space="0" w:color="auto"/>
                <w:left w:val="none" w:sz="0" w:space="0" w:color="auto"/>
                <w:bottom w:val="none" w:sz="0" w:space="0" w:color="auto"/>
                <w:right w:val="none" w:sz="0" w:space="0" w:color="auto"/>
              </w:divBdr>
            </w:div>
            <w:div w:id="1860046043">
              <w:marLeft w:val="0"/>
              <w:marRight w:val="0"/>
              <w:marTop w:val="0"/>
              <w:marBottom w:val="0"/>
              <w:divBdr>
                <w:top w:val="none" w:sz="0" w:space="0" w:color="auto"/>
                <w:left w:val="none" w:sz="0" w:space="0" w:color="auto"/>
                <w:bottom w:val="none" w:sz="0" w:space="0" w:color="auto"/>
                <w:right w:val="none" w:sz="0" w:space="0" w:color="auto"/>
              </w:divBdr>
            </w:div>
            <w:div w:id="20854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3869">
      <w:bodyDiv w:val="1"/>
      <w:marLeft w:val="0"/>
      <w:marRight w:val="0"/>
      <w:marTop w:val="0"/>
      <w:marBottom w:val="0"/>
      <w:divBdr>
        <w:top w:val="none" w:sz="0" w:space="0" w:color="auto"/>
        <w:left w:val="none" w:sz="0" w:space="0" w:color="auto"/>
        <w:bottom w:val="none" w:sz="0" w:space="0" w:color="auto"/>
        <w:right w:val="none" w:sz="0" w:space="0" w:color="auto"/>
      </w:divBdr>
      <w:divsChild>
        <w:div w:id="1153370336">
          <w:marLeft w:val="0"/>
          <w:marRight w:val="0"/>
          <w:marTop w:val="0"/>
          <w:marBottom w:val="0"/>
          <w:divBdr>
            <w:top w:val="none" w:sz="0" w:space="0" w:color="auto"/>
            <w:left w:val="none" w:sz="0" w:space="0" w:color="auto"/>
            <w:bottom w:val="none" w:sz="0" w:space="0" w:color="auto"/>
            <w:right w:val="none" w:sz="0" w:space="0" w:color="auto"/>
          </w:divBdr>
        </w:div>
      </w:divsChild>
    </w:div>
    <w:div w:id="2140340624">
      <w:bodyDiv w:val="1"/>
      <w:marLeft w:val="0"/>
      <w:marRight w:val="0"/>
      <w:marTop w:val="0"/>
      <w:marBottom w:val="0"/>
      <w:divBdr>
        <w:top w:val="none" w:sz="0" w:space="0" w:color="auto"/>
        <w:left w:val="none" w:sz="0" w:space="0" w:color="auto"/>
        <w:bottom w:val="none" w:sz="0" w:space="0" w:color="auto"/>
        <w:right w:val="none" w:sz="0" w:space="0" w:color="auto"/>
      </w:divBdr>
      <w:divsChild>
        <w:div w:id="86745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ec-esi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ublications.apec.org/publication-detail.php?pub_id=138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eej.or.jp/eged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wg.apec.org/esci.html" TargetMode="External"/><Relationship Id="rId4" Type="http://schemas.microsoft.com/office/2007/relationships/stylesWithEffects" Target="stylesWithEffects.xml"/><Relationship Id="rId9" Type="http://schemas.openxmlformats.org/officeDocument/2006/relationships/hyperlink" Target="http://esci-ksp.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D44C-A308-455F-9410-2A21760F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15</Pages>
  <Words>5585</Words>
  <Characters>30840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39th Meeting of the APEC Expert Group on Energy Efficiency &amp; Conservation (EGEE&amp;C 39)</vt:lpstr>
    </vt:vector>
  </TitlesOfParts>
  <Company>EECA</Company>
  <LinksUpToDate>false</LinksUpToDate>
  <CharactersWithSpaces>36353</CharactersWithSpaces>
  <SharedDoc>false</SharedDoc>
  <HLinks>
    <vt:vector size="30" baseType="variant">
      <vt:variant>
        <vt:i4>5111823</vt:i4>
      </vt:variant>
      <vt:variant>
        <vt:i4>12</vt:i4>
      </vt:variant>
      <vt:variant>
        <vt:i4>0</vt:i4>
      </vt:variant>
      <vt:variant>
        <vt:i4>5</vt:i4>
      </vt:variant>
      <vt:variant>
        <vt:lpwstr>http://www.a2se.org.au/activities/events/summer-study</vt:lpwstr>
      </vt:variant>
      <vt:variant>
        <vt:lpwstr/>
      </vt:variant>
      <vt:variant>
        <vt:i4>3080315</vt:i4>
      </vt:variant>
      <vt:variant>
        <vt:i4>9</vt:i4>
      </vt:variant>
      <vt:variant>
        <vt:i4>0</vt:i4>
      </vt:variant>
      <vt:variant>
        <vt:i4>5</vt:i4>
      </vt:variant>
      <vt:variant>
        <vt:lpwstr>http://www.egeec.apec.org/www/egeec/webnews.php?DomainID=17&amp;NewsID=223</vt:lpwstr>
      </vt:variant>
      <vt:variant>
        <vt:lpwstr/>
      </vt:variant>
      <vt:variant>
        <vt:i4>8126549</vt:i4>
      </vt:variant>
      <vt:variant>
        <vt:i4>6</vt:i4>
      </vt:variant>
      <vt:variant>
        <vt:i4>0</vt:i4>
      </vt:variant>
      <vt:variant>
        <vt:i4>5</vt:i4>
      </vt:variant>
      <vt:variant>
        <vt:lpwstr>mailto:alising@clasponline.org</vt:lpwstr>
      </vt:variant>
      <vt:variant>
        <vt:lpwstr/>
      </vt:variant>
      <vt:variant>
        <vt:i4>4259918</vt:i4>
      </vt:variant>
      <vt:variant>
        <vt:i4>3</vt:i4>
      </vt:variant>
      <vt:variant>
        <vt:i4>0</vt:i4>
      </vt:variant>
      <vt:variant>
        <vt:i4>5</vt:i4>
      </vt:variant>
      <vt:variant>
        <vt:lpwstr>http://www.ewg.apec.org/esci.html</vt:lpwstr>
      </vt:variant>
      <vt:variant>
        <vt:lpwstr/>
      </vt:variant>
      <vt:variant>
        <vt:i4>0</vt:i4>
      </vt:variant>
      <vt:variant>
        <vt:i4>0</vt:i4>
      </vt:variant>
      <vt:variant>
        <vt:i4>0</vt:i4>
      </vt:variant>
      <vt:variant>
        <vt:i4>5</vt:i4>
      </vt:variant>
      <vt:variant>
        <vt:lpwstr>http://esci-ksp.org/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39th Meeting of the APEC Expert Group on Energy Efficiency &amp; Conservation (EGEE&amp;C 39)</dc:title>
  <dc:creator>christl</dc:creator>
  <cp:lastModifiedBy>Martin Brown-Santirso</cp:lastModifiedBy>
  <cp:revision>18</cp:revision>
  <dcterms:created xsi:type="dcterms:W3CDTF">2013-04-19T02:50:00Z</dcterms:created>
  <dcterms:modified xsi:type="dcterms:W3CDTF">2013-05-22T23:00:00Z</dcterms:modified>
</cp:coreProperties>
</file>